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83B4" w14:textId="77777777" w:rsidR="00237158" w:rsidRPr="00753D6D" w:rsidRDefault="007D22EE" w:rsidP="005A38DC">
      <w:pPr>
        <w:pStyle w:val="p1"/>
        <w:spacing w:line="240" w:lineRule="auto"/>
        <w:ind w:left="0"/>
        <w:jc w:val="center"/>
        <w:rPr>
          <w:rFonts w:ascii="Calibri" w:hAnsi="Calibri" w:cs="Calibri"/>
          <w:b/>
          <w:bCs/>
          <w:sz w:val="32"/>
          <w:szCs w:val="32"/>
        </w:rPr>
      </w:pPr>
      <w:r w:rsidRPr="00753D6D">
        <w:rPr>
          <w:rFonts w:ascii="Calibri" w:hAnsi="Calibri" w:cs="Calibri"/>
          <w:b/>
          <w:bCs/>
          <w:sz w:val="32"/>
          <w:szCs w:val="32"/>
        </w:rPr>
        <w:t>MARLBOROUGH</w:t>
      </w:r>
    </w:p>
    <w:p w14:paraId="11054928" w14:textId="4902C446" w:rsidR="007D22EE" w:rsidRPr="00753D6D" w:rsidRDefault="00237158" w:rsidP="005A38DC">
      <w:pPr>
        <w:pStyle w:val="p1"/>
        <w:spacing w:line="240" w:lineRule="auto"/>
        <w:ind w:left="0"/>
        <w:jc w:val="center"/>
        <w:rPr>
          <w:rFonts w:ascii="Calibri" w:hAnsi="Calibri" w:cs="Calibri"/>
          <w:b/>
          <w:bCs/>
          <w:sz w:val="32"/>
          <w:szCs w:val="32"/>
        </w:rPr>
      </w:pPr>
      <w:r w:rsidRPr="00753D6D">
        <w:rPr>
          <w:rFonts w:ascii="Calibri" w:hAnsi="Calibri" w:cs="Calibri"/>
          <w:b/>
          <w:bCs/>
          <w:sz w:val="32"/>
          <w:szCs w:val="32"/>
        </w:rPr>
        <w:t>COMMUNITY DEVELOPMENT AUTHORITY</w:t>
      </w:r>
    </w:p>
    <w:p w14:paraId="12D444DF" w14:textId="09F137E0" w:rsidR="007D22EE" w:rsidRPr="00753D6D" w:rsidRDefault="00A048DF" w:rsidP="005A38DC">
      <w:pPr>
        <w:pStyle w:val="p1"/>
        <w:spacing w:line="240" w:lineRule="auto"/>
        <w:ind w:left="0"/>
        <w:jc w:val="center"/>
        <w:rPr>
          <w:rFonts w:ascii="Calibri" w:hAnsi="Calibri" w:cs="Calibri"/>
          <w:b/>
          <w:bCs/>
          <w:sz w:val="32"/>
          <w:szCs w:val="32"/>
        </w:rPr>
      </w:pPr>
      <w:r>
        <w:rPr>
          <w:rFonts w:ascii="Calibri" w:hAnsi="Calibri" w:cs="Calibri"/>
          <w:b/>
          <w:bCs/>
          <w:sz w:val="32"/>
          <w:szCs w:val="32"/>
        </w:rPr>
        <w:t xml:space="preserve">Finance </w:t>
      </w:r>
      <w:r w:rsidR="00E22112">
        <w:rPr>
          <w:rFonts w:ascii="Calibri" w:hAnsi="Calibri" w:cs="Calibri"/>
          <w:b/>
          <w:bCs/>
          <w:sz w:val="32"/>
          <w:szCs w:val="32"/>
        </w:rPr>
        <w:t>&amp;</w:t>
      </w:r>
      <w:r>
        <w:rPr>
          <w:rFonts w:ascii="Calibri" w:hAnsi="Calibri" w:cs="Calibri"/>
          <w:b/>
          <w:bCs/>
          <w:sz w:val="32"/>
          <w:szCs w:val="32"/>
        </w:rPr>
        <w:t xml:space="preserve"> Administration Manager</w:t>
      </w:r>
    </w:p>
    <w:p w14:paraId="51B309F0" w14:textId="5794BE46" w:rsidR="00B43A05" w:rsidRPr="00753D6D" w:rsidRDefault="00B43A05" w:rsidP="005A38DC">
      <w:pPr>
        <w:pStyle w:val="Body"/>
        <w:tabs>
          <w:tab w:val="left" w:pos="8280"/>
        </w:tabs>
        <w:jc w:val="both"/>
        <w:rPr>
          <w:rFonts w:ascii="Calibri" w:hAnsi="Calibri" w:cs="Calibri"/>
          <w:sz w:val="22"/>
          <w:szCs w:val="22"/>
        </w:rPr>
      </w:pPr>
    </w:p>
    <w:p w14:paraId="5C912469" w14:textId="070967D9" w:rsidR="00B43A05" w:rsidRPr="00BF2204" w:rsidRDefault="00A85581" w:rsidP="005A38DC">
      <w:pPr>
        <w:pStyle w:val="Body"/>
        <w:tabs>
          <w:tab w:val="left" w:pos="8280"/>
        </w:tabs>
        <w:jc w:val="both"/>
        <w:rPr>
          <w:rFonts w:ascii="Calibri" w:hAnsi="Calibri" w:cs="Calibri"/>
          <w:b/>
          <w:bCs/>
          <w:sz w:val="22"/>
          <w:szCs w:val="22"/>
        </w:rPr>
      </w:pPr>
      <w:r w:rsidRPr="00BF2204">
        <w:rPr>
          <w:rFonts w:ascii="Calibri" w:hAnsi="Calibri" w:cs="Calibri"/>
          <w:b/>
          <w:bCs/>
          <w:sz w:val="22"/>
          <w:szCs w:val="22"/>
        </w:rPr>
        <w:t>DEFINITION</w:t>
      </w:r>
      <w:r w:rsidR="00F367FD" w:rsidRPr="00BF2204">
        <w:rPr>
          <w:rFonts w:ascii="Calibri" w:hAnsi="Calibri" w:cs="Calibri"/>
          <w:b/>
          <w:bCs/>
          <w:sz w:val="22"/>
          <w:szCs w:val="22"/>
        </w:rPr>
        <w:t>/PURPOSE</w:t>
      </w:r>
    </w:p>
    <w:p w14:paraId="590B7430" w14:textId="60330323" w:rsidR="00A048DF" w:rsidRPr="00A048DF" w:rsidRDefault="00A048DF" w:rsidP="00A048DF">
      <w:pPr>
        <w:pStyle w:val="Body"/>
        <w:tabs>
          <w:tab w:val="left" w:pos="8280"/>
        </w:tabs>
        <w:jc w:val="both"/>
        <w:rPr>
          <w:rFonts w:ascii="Calibri" w:hAnsi="Calibri" w:cs="Calibri"/>
          <w:sz w:val="22"/>
          <w:szCs w:val="22"/>
        </w:rPr>
      </w:pPr>
      <w:r w:rsidRPr="00A048DF">
        <w:rPr>
          <w:rFonts w:ascii="Calibri" w:hAnsi="Calibri" w:cs="Calibri"/>
          <w:sz w:val="22"/>
          <w:szCs w:val="22"/>
        </w:rPr>
        <w:t xml:space="preserve">Responsible for all financial, budget, accounting, and audit matters for the MCDA's housing and community development programs </w:t>
      </w:r>
      <w:proofErr w:type="gramStart"/>
      <w:r w:rsidRPr="00A048DF">
        <w:rPr>
          <w:rFonts w:ascii="Calibri" w:hAnsi="Calibri" w:cs="Calibri"/>
          <w:sz w:val="22"/>
          <w:szCs w:val="22"/>
        </w:rPr>
        <w:t>including:</w:t>
      </w:r>
      <w:proofErr w:type="gramEnd"/>
      <w:r w:rsidRPr="00A048DF">
        <w:rPr>
          <w:rFonts w:ascii="Calibri" w:hAnsi="Calibri" w:cs="Calibri"/>
          <w:sz w:val="22"/>
          <w:szCs w:val="22"/>
        </w:rPr>
        <w:t xml:space="preserve"> Massachusetts public (667 and 689) and leased (MRVP) housing programs, HUD Section 8 Voucher program and community development programs including but not limited to the Federal Community Development Block Grant</w:t>
      </w:r>
      <w:r w:rsidR="00597B51">
        <w:rPr>
          <w:rFonts w:ascii="Calibri" w:hAnsi="Calibri" w:cs="Calibri"/>
          <w:sz w:val="22"/>
          <w:szCs w:val="22"/>
        </w:rPr>
        <w:t xml:space="preserve"> &amp; Local Initiative Program</w:t>
      </w:r>
      <w:r w:rsidRPr="00A048DF">
        <w:rPr>
          <w:rFonts w:ascii="Calibri" w:hAnsi="Calibri" w:cs="Calibri"/>
          <w:sz w:val="22"/>
          <w:szCs w:val="22"/>
        </w:rPr>
        <w:t xml:space="preserve">. Other duties include </w:t>
      </w:r>
      <w:proofErr w:type="gramStart"/>
      <w:r w:rsidRPr="00A048DF">
        <w:rPr>
          <w:rFonts w:ascii="Calibri" w:hAnsi="Calibri" w:cs="Calibri"/>
          <w:sz w:val="22"/>
          <w:szCs w:val="22"/>
        </w:rPr>
        <w:t>providing assistance</w:t>
      </w:r>
      <w:proofErr w:type="gramEnd"/>
      <w:r w:rsidRPr="00A048DF">
        <w:rPr>
          <w:rFonts w:ascii="Calibri" w:hAnsi="Calibri" w:cs="Calibri"/>
          <w:sz w:val="22"/>
          <w:szCs w:val="22"/>
        </w:rPr>
        <w:t xml:space="preserve"> with the development and implementation of policies, and procedures relating to financial and public administration matters. </w:t>
      </w:r>
    </w:p>
    <w:p w14:paraId="733948AA" w14:textId="77777777" w:rsidR="00B43A05" w:rsidRPr="00BF2204" w:rsidRDefault="00B43A05" w:rsidP="005A38DC">
      <w:pPr>
        <w:pStyle w:val="Body"/>
        <w:tabs>
          <w:tab w:val="left" w:pos="8280"/>
        </w:tabs>
        <w:jc w:val="both"/>
        <w:rPr>
          <w:rFonts w:ascii="Calibri" w:hAnsi="Calibri" w:cs="Calibri"/>
          <w:sz w:val="22"/>
          <w:szCs w:val="22"/>
        </w:rPr>
      </w:pPr>
    </w:p>
    <w:p w14:paraId="77A5A242"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ESSENTIAL FUNCTIONS</w:t>
      </w:r>
    </w:p>
    <w:p w14:paraId="6D19DC87" w14:textId="5BF4CB38" w:rsidR="00B43A05" w:rsidRPr="00C329B7" w:rsidRDefault="00A85581" w:rsidP="005A38DC">
      <w:pPr>
        <w:pStyle w:val="Body"/>
        <w:tabs>
          <w:tab w:val="left" w:pos="8280"/>
        </w:tabs>
        <w:jc w:val="both"/>
        <w:rPr>
          <w:rFonts w:ascii="Calibri" w:hAnsi="Calibri" w:cs="Calibri"/>
          <w:sz w:val="20"/>
          <w:szCs w:val="20"/>
        </w:rPr>
      </w:pPr>
      <w:r w:rsidRPr="00C329B7">
        <w:rPr>
          <w:rFonts w:ascii="Calibri" w:hAnsi="Calibri" w:cs="Calibri"/>
          <w:i/>
          <w:sz w:val="20"/>
          <w:szCs w:val="20"/>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r w:rsidRPr="00C329B7">
        <w:rPr>
          <w:rFonts w:ascii="Calibri" w:hAnsi="Calibri" w:cs="Calibri"/>
          <w:sz w:val="20"/>
          <w:szCs w:val="20"/>
        </w:rPr>
        <w:t>.</w:t>
      </w:r>
    </w:p>
    <w:p w14:paraId="796A470E" w14:textId="00300547" w:rsidR="004F78CA" w:rsidRPr="00BF2204" w:rsidRDefault="004F78CA" w:rsidP="008854A1">
      <w:pPr>
        <w:pStyle w:val="ListParagraph"/>
        <w:jc w:val="both"/>
      </w:pPr>
    </w:p>
    <w:p w14:paraId="4E716B8D" w14:textId="7B5DF545"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8"/>
        </w:tabs>
        <w:autoSpaceDE w:val="0"/>
        <w:autoSpaceDN w:val="0"/>
        <w:jc w:val="both"/>
      </w:pPr>
      <w:r w:rsidRPr="00597B51">
        <w:rPr>
          <w:w w:val="110"/>
        </w:rPr>
        <w:t>Oversees</w:t>
      </w:r>
      <w:r w:rsidRPr="00597B51">
        <w:rPr>
          <w:spacing w:val="-5"/>
          <w:w w:val="110"/>
        </w:rPr>
        <w:t xml:space="preserve"> </w:t>
      </w:r>
      <w:r w:rsidRPr="00597B51">
        <w:rPr>
          <w:w w:val="110"/>
        </w:rPr>
        <w:t>and</w:t>
      </w:r>
      <w:r w:rsidRPr="00597B51">
        <w:rPr>
          <w:spacing w:val="-9"/>
          <w:w w:val="110"/>
        </w:rPr>
        <w:t xml:space="preserve"> </w:t>
      </w:r>
      <w:r w:rsidRPr="00597B51">
        <w:rPr>
          <w:w w:val="110"/>
        </w:rPr>
        <w:t>maintains</w:t>
      </w:r>
      <w:r w:rsidRPr="00597B51">
        <w:rPr>
          <w:spacing w:val="-1"/>
          <w:w w:val="110"/>
        </w:rPr>
        <w:t xml:space="preserve"> </w:t>
      </w:r>
      <w:r w:rsidRPr="00597B51">
        <w:rPr>
          <w:w w:val="110"/>
        </w:rPr>
        <w:t>all</w:t>
      </w:r>
      <w:r w:rsidRPr="00597B51">
        <w:rPr>
          <w:spacing w:val="-10"/>
          <w:w w:val="110"/>
        </w:rPr>
        <w:t xml:space="preserve"> </w:t>
      </w:r>
      <w:r w:rsidRPr="00597B51">
        <w:rPr>
          <w:w w:val="110"/>
        </w:rPr>
        <w:t>vendor</w:t>
      </w:r>
      <w:r w:rsidRPr="00597B51">
        <w:rPr>
          <w:spacing w:val="-6"/>
          <w:w w:val="110"/>
        </w:rPr>
        <w:t xml:space="preserve"> </w:t>
      </w:r>
      <w:r w:rsidRPr="00597B51">
        <w:rPr>
          <w:w w:val="110"/>
        </w:rPr>
        <w:t>files,</w:t>
      </w:r>
      <w:r w:rsidRPr="00597B51">
        <w:rPr>
          <w:spacing w:val="-8"/>
          <w:w w:val="110"/>
        </w:rPr>
        <w:t xml:space="preserve"> </w:t>
      </w:r>
      <w:r w:rsidRPr="00597B51">
        <w:rPr>
          <w:w w:val="110"/>
        </w:rPr>
        <w:t>bid</w:t>
      </w:r>
      <w:r w:rsidRPr="00597B51">
        <w:rPr>
          <w:spacing w:val="-9"/>
          <w:w w:val="110"/>
        </w:rPr>
        <w:t xml:space="preserve"> </w:t>
      </w:r>
      <w:r w:rsidRPr="00597B51">
        <w:rPr>
          <w:w w:val="110"/>
        </w:rPr>
        <w:t>documents</w:t>
      </w:r>
      <w:r w:rsidRPr="00597B51">
        <w:rPr>
          <w:spacing w:val="1"/>
          <w:w w:val="110"/>
        </w:rPr>
        <w:t xml:space="preserve"> </w:t>
      </w:r>
      <w:r w:rsidRPr="00597B51">
        <w:rPr>
          <w:w w:val="110"/>
        </w:rPr>
        <w:t>and</w:t>
      </w:r>
      <w:r w:rsidRPr="00597B51">
        <w:rPr>
          <w:spacing w:val="-4"/>
          <w:w w:val="110"/>
        </w:rPr>
        <w:t xml:space="preserve"> </w:t>
      </w:r>
      <w:r w:rsidRPr="00597B51">
        <w:rPr>
          <w:w w:val="110"/>
        </w:rPr>
        <w:t>other</w:t>
      </w:r>
      <w:r w:rsidRPr="00597B51">
        <w:rPr>
          <w:spacing w:val="-13"/>
          <w:w w:val="110"/>
        </w:rPr>
        <w:t xml:space="preserve"> </w:t>
      </w:r>
      <w:r w:rsidRPr="00597B51">
        <w:rPr>
          <w:w w:val="110"/>
        </w:rPr>
        <w:t>procurement</w:t>
      </w:r>
      <w:r w:rsidRPr="00597B51">
        <w:rPr>
          <w:spacing w:val="3"/>
          <w:w w:val="110"/>
        </w:rPr>
        <w:t xml:space="preserve"> </w:t>
      </w:r>
      <w:r w:rsidRPr="00597B51">
        <w:rPr>
          <w:spacing w:val="-2"/>
          <w:w w:val="110"/>
        </w:rPr>
        <w:t>records</w:t>
      </w:r>
    </w:p>
    <w:p w14:paraId="2A0305FF" w14:textId="77777777"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sidRPr="00597B51">
        <w:rPr>
          <w:w w:val="110"/>
        </w:rPr>
        <w:t>Reconciles</w:t>
      </w:r>
      <w:r w:rsidRPr="00597B51">
        <w:rPr>
          <w:spacing w:val="1"/>
          <w:w w:val="110"/>
        </w:rPr>
        <w:t xml:space="preserve"> </w:t>
      </w:r>
      <w:r w:rsidRPr="00597B51">
        <w:rPr>
          <w:w w:val="110"/>
        </w:rPr>
        <w:t>all</w:t>
      </w:r>
      <w:r w:rsidRPr="00597B51">
        <w:rPr>
          <w:spacing w:val="-11"/>
          <w:w w:val="110"/>
        </w:rPr>
        <w:t xml:space="preserve"> </w:t>
      </w:r>
      <w:r w:rsidRPr="00597B51">
        <w:rPr>
          <w:w w:val="110"/>
        </w:rPr>
        <w:t>general</w:t>
      </w:r>
      <w:r w:rsidRPr="00597B51">
        <w:rPr>
          <w:spacing w:val="-2"/>
          <w:w w:val="110"/>
        </w:rPr>
        <w:t xml:space="preserve"> </w:t>
      </w:r>
      <w:r w:rsidRPr="00597B51">
        <w:rPr>
          <w:w w:val="110"/>
        </w:rPr>
        <w:t>ledgers</w:t>
      </w:r>
      <w:r w:rsidRPr="00597B51">
        <w:rPr>
          <w:spacing w:val="-4"/>
          <w:w w:val="110"/>
        </w:rPr>
        <w:t xml:space="preserve"> </w:t>
      </w:r>
      <w:r w:rsidRPr="00597B51">
        <w:rPr>
          <w:w w:val="110"/>
        </w:rPr>
        <w:t>both</w:t>
      </w:r>
      <w:r w:rsidRPr="00597B51">
        <w:rPr>
          <w:spacing w:val="-12"/>
          <w:w w:val="110"/>
        </w:rPr>
        <w:t xml:space="preserve"> </w:t>
      </w:r>
      <w:r w:rsidRPr="00597B51">
        <w:rPr>
          <w:w w:val="110"/>
        </w:rPr>
        <w:t>accounts</w:t>
      </w:r>
      <w:r w:rsidRPr="00597B51">
        <w:rPr>
          <w:spacing w:val="-7"/>
          <w:w w:val="110"/>
        </w:rPr>
        <w:t xml:space="preserve"> </w:t>
      </w:r>
      <w:r w:rsidRPr="00597B51">
        <w:rPr>
          <w:w w:val="110"/>
        </w:rPr>
        <w:t>receivable,</w:t>
      </w:r>
      <w:r w:rsidRPr="00597B51">
        <w:rPr>
          <w:spacing w:val="-6"/>
          <w:w w:val="110"/>
        </w:rPr>
        <w:t xml:space="preserve"> </w:t>
      </w:r>
      <w:r w:rsidRPr="00597B51">
        <w:rPr>
          <w:w w:val="110"/>
        </w:rPr>
        <w:t>and</w:t>
      </w:r>
      <w:r w:rsidRPr="00597B51">
        <w:rPr>
          <w:spacing w:val="-13"/>
          <w:w w:val="110"/>
        </w:rPr>
        <w:t xml:space="preserve"> </w:t>
      </w:r>
      <w:r w:rsidRPr="00597B51">
        <w:rPr>
          <w:spacing w:val="-2"/>
          <w:w w:val="110"/>
        </w:rPr>
        <w:t>payable</w:t>
      </w:r>
    </w:p>
    <w:p w14:paraId="7DE05341" w14:textId="7CF456C2"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8"/>
        </w:tabs>
        <w:autoSpaceDE w:val="0"/>
        <w:autoSpaceDN w:val="0"/>
        <w:spacing w:before="1"/>
        <w:jc w:val="both"/>
      </w:pPr>
      <w:r w:rsidRPr="00597B51">
        <w:rPr>
          <w:w w:val="110"/>
        </w:rPr>
        <w:t>Oversees</w:t>
      </w:r>
      <w:r w:rsidRPr="00597B51">
        <w:rPr>
          <w:spacing w:val="-1"/>
          <w:w w:val="110"/>
        </w:rPr>
        <w:t xml:space="preserve"> </w:t>
      </w:r>
      <w:r w:rsidRPr="00597B51">
        <w:rPr>
          <w:w w:val="110"/>
        </w:rPr>
        <w:t>recording</w:t>
      </w:r>
      <w:r w:rsidRPr="00597B51">
        <w:rPr>
          <w:spacing w:val="-4"/>
          <w:w w:val="110"/>
        </w:rPr>
        <w:t xml:space="preserve"> </w:t>
      </w:r>
      <w:r w:rsidRPr="00597B51">
        <w:rPr>
          <w:w w:val="110"/>
        </w:rPr>
        <w:t>of</w:t>
      </w:r>
      <w:r w:rsidRPr="00597B51">
        <w:rPr>
          <w:spacing w:val="-13"/>
          <w:w w:val="110"/>
        </w:rPr>
        <w:t xml:space="preserve"> </w:t>
      </w:r>
      <w:r w:rsidRPr="00597B51">
        <w:rPr>
          <w:w w:val="110"/>
        </w:rPr>
        <w:t>tenant</w:t>
      </w:r>
      <w:r w:rsidRPr="00597B51">
        <w:rPr>
          <w:spacing w:val="-6"/>
          <w:w w:val="110"/>
        </w:rPr>
        <w:t xml:space="preserve"> </w:t>
      </w:r>
      <w:r w:rsidRPr="00597B51">
        <w:rPr>
          <w:w w:val="110"/>
        </w:rPr>
        <w:t>rent</w:t>
      </w:r>
      <w:r w:rsidRPr="00597B51">
        <w:rPr>
          <w:spacing w:val="-7"/>
          <w:w w:val="110"/>
        </w:rPr>
        <w:t xml:space="preserve"> </w:t>
      </w:r>
      <w:r w:rsidRPr="00597B51">
        <w:rPr>
          <w:w w:val="110"/>
        </w:rPr>
        <w:t>payments,</w:t>
      </w:r>
      <w:r w:rsidRPr="00597B51">
        <w:rPr>
          <w:spacing w:val="3"/>
          <w:w w:val="110"/>
        </w:rPr>
        <w:t xml:space="preserve"> </w:t>
      </w:r>
      <w:r w:rsidRPr="00597B51">
        <w:rPr>
          <w:w w:val="110"/>
        </w:rPr>
        <w:t>late</w:t>
      </w:r>
      <w:r w:rsidRPr="00597B51">
        <w:rPr>
          <w:spacing w:val="-6"/>
          <w:w w:val="110"/>
        </w:rPr>
        <w:t xml:space="preserve"> </w:t>
      </w:r>
      <w:r w:rsidRPr="00597B51">
        <w:rPr>
          <w:w w:val="110"/>
        </w:rPr>
        <w:t>rent</w:t>
      </w:r>
      <w:r w:rsidRPr="00597B51">
        <w:rPr>
          <w:spacing w:val="-6"/>
          <w:w w:val="110"/>
        </w:rPr>
        <w:t xml:space="preserve"> </w:t>
      </w:r>
      <w:r w:rsidRPr="00597B51">
        <w:rPr>
          <w:w w:val="110"/>
        </w:rPr>
        <w:t>report,</w:t>
      </w:r>
      <w:r w:rsidRPr="00597B51">
        <w:rPr>
          <w:spacing w:val="-4"/>
          <w:w w:val="110"/>
        </w:rPr>
        <w:t xml:space="preserve"> </w:t>
      </w:r>
      <w:r w:rsidRPr="00597B51">
        <w:rPr>
          <w:w w:val="110"/>
        </w:rPr>
        <w:t>making</w:t>
      </w:r>
      <w:r w:rsidRPr="00597B51">
        <w:rPr>
          <w:spacing w:val="-8"/>
          <w:w w:val="110"/>
        </w:rPr>
        <w:t xml:space="preserve"> </w:t>
      </w:r>
      <w:r w:rsidRPr="00597B51">
        <w:rPr>
          <w:w w:val="110"/>
        </w:rPr>
        <w:t>rental</w:t>
      </w:r>
      <w:r w:rsidRPr="00597B51">
        <w:rPr>
          <w:spacing w:val="-4"/>
          <w:w w:val="110"/>
        </w:rPr>
        <w:t xml:space="preserve"> </w:t>
      </w:r>
      <w:r w:rsidRPr="00597B51">
        <w:rPr>
          <w:spacing w:val="-2"/>
          <w:w w:val="110"/>
        </w:rPr>
        <w:t>deposits</w:t>
      </w:r>
    </w:p>
    <w:p w14:paraId="3229F492" w14:textId="44096ECA" w:rsidR="00597B51" w:rsidRPr="00F1283E"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sidRPr="00597B51">
        <w:rPr>
          <w:w w:val="110"/>
        </w:rPr>
        <w:t>Coordinates</w:t>
      </w:r>
      <w:r w:rsidRPr="00597B51">
        <w:rPr>
          <w:spacing w:val="-5"/>
          <w:w w:val="110"/>
        </w:rPr>
        <w:t xml:space="preserve"> </w:t>
      </w:r>
      <w:r w:rsidRPr="00597B51">
        <w:rPr>
          <w:w w:val="110"/>
        </w:rPr>
        <w:t>preparation</w:t>
      </w:r>
      <w:r w:rsidRPr="00597B51">
        <w:rPr>
          <w:spacing w:val="-1"/>
          <w:w w:val="110"/>
        </w:rPr>
        <w:t xml:space="preserve"> </w:t>
      </w:r>
      <w:r w:rsidRPr="00597B51">
        <w:rPr>
          <w:w w:val="110"/>
        </w:rPr>
        <w:t>of</w:t>
      </w:r>
      <w:r w:rsidRPr="00597B51">
        <w:rPr>
          <w:spacing w:val="-14"/>
          <w:w w:val="110"/>
        </w:rPr>
        <w:t xml:space="preserve"> </w:t>
      </w:r>
      <w:r w:rsidRPr="00597B51">
        <w:rPr>
          <w:w w:val="110"/>
        </w:rPr>
        <w:t>audit</w:t>
      </w:r>
      <w:r w:rsidRPr="00597B51">
        <w:rPr>
          <w:spacing w:val="-10"/>
          <w:w w:val="110"/>
        </w:rPr>
        <w:t xml:space="preserve"> </w:t>
      </w:r>
      <w:r w:rsidRPr="00597B51">
        <w:rPr>
          <w:w w:val="110"/>
        </w:rPr>
        <w:t>materials</w:t>
      </w:r>
      <w:r w:rsidRPr="00597B51">
        <w:rPr>
          <w:spacing w:val="-4"/>
          <w:w w:val="110"/>
        </w:rPr>
        <w:t xml:space="preserve"> </w:t>
      </w:r>
      <w:r w:rsidRPr="00597B51">
        <w:rPr>
          <w:w w:val="110"/>
        </w:rPr>
        <w:t>as</w:t>
      </w:r>
      <w:r w:rsidRPr="00597B51">
        <w:rPr>
          <w:spacing w:val="-8"/>
          <w:w w:val="110"/>
        </w:rPr>
        <w:t xml:space="preserve"> </w:t>
      </w:r>
      <w:r w:rsidRPr="00597B51">
        <w:rPr>
          <w:w w:val="110"/>
        </w:rPr>
        <w:t>well</w:t>
      </w:r>
      <w:r w:rsidRPr="00597B51">
        <w:rPr>
          <w:spacing w:val="-5"/>
          <w:w w:val="110"/>
        </w:rPr>
        <w:t xml:space="preserve"> </w:t>
      </w:r>
      <w:r w:rsidRPr="00597B51">
        <w:rPr>
          <w:w w:val="110"/>
        </w:rPr>
        <w:t>as</w:t>
      </w:r>
      <w:r w:rsidRPr="00597B51">
        <w:rPr>
          <w:spacing w:val="-12"/>
          <w:w w:val="110"/>
        </w:rPr>
        <w:t xml:space="preserve"> </w:t>
      </w:r>
      <w:r w:rsidRPr="00597B51">
        <w:rPr>
          <w:w w:val="110"/>
        </w:rPr>
        <w:t>review</w:t>
      </w:r>
      <w:r w:rsidRPr="00597B51">
        <w:rPr>
          <w:spacing w:val="-9"/>
          <w:w w:val="110"/>
        </w:rPr>
        <w:t xml:space="preserve"> </w:t>
      </w:r>
      <w:r w:rsidRPr="00597B51">
        <w:rPr>
          <w:w w:val="110"/>
        </w:rPr>
        <w:t>accounting</w:t>
      </w:r>
      <w:r w:rsidRPr="00597B51">
        <w:rPr>
          <w:spacing w:val="-5"/>
          <w:w w:val="110"/>
        </w:rPr>
        <w:t xml:space="preserve"> </w:t>
      </w:r>
      <w:r w:rsidRPr="00597B51">
        <w:rPr>
          <w:w w:val="110"/>
        </w:rPr>
        <w:t>and</w:t>
      </w:r>
      <w:r w:rsidRPr="00597B51">
        <w:rPr>
          <w:spacing w:val="-2"/>
          <w:w w:val="110"/>
        </w:rPr>
        <w:t xml:space="preserve"> </w:t>
      </w:r>
      <w:r w:rsidRPr="00597B51">
        <w:rPr>
          <w:w w:val="110"/>
        </w:rPr>
        <w:t>administrative</w:t>
      </w:r>
      <w:r w:rsidRPr="00597B51">
        <w:rPr>
          <w:spacing w:val="-13"/>
          <w:w w:val="110"/>
        </w:rPr>
        <w:t xml:space="preserve"> </w:t>
      </w:r>
      <w:r w:rsidRPr="00597B51">
        <w:rPr>
          <w:spacing w:val="-2"/>
          <w:w w:val="110"/>
        </w:rPr>
        <w:t>controls</w:t>
      </w:r>
    </w:p>
    <w:p w14:paraId="38EC258F" w14:textId="3993947D" w:rsidR="00F1283E" w:rsidRPr="00597B51" w:rsidRDefault="00F1283E" w:rsidP="00F1283E">
      <w:pPr>
        <w:pStyle w:val="ListParagraph"/>
        <w:numPr>
          <w:ilvl w:val="1"/>
          <w:numId w:val="7"/>
        </w:numPr>
        <w:jc w:val="both"/>
      </w:pPr>
      <w:r w:rsidRPr="00F1283E">
        <w:t>Maintains accounting of all Capital Projects, requests reimbursement, works with EOHLC in all financial matters</w:t>
      </w:r>
    </w:p>
    <w:p w14:paraId="13E2F50C" w14:textId="44FC857C" w:rsidR="00597B51" w:rsidRPr="00597B51" w:rsidRDefault="00353143"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Pr>
          <w:spacing w:val="-2"/>
          <w:w w:val="110"/>
        </w:rPr>
        <w:t>Manage vendor payment process on a timely and monthly basis</w:t>
      </w:r>
    </w:p>
    <w:p w14:paraId="45095621" w14:textId="4C41D48A"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Pr>
          <w:spacing w:val="-2"/>
          <w:w w:val="110"/>
        </w:rPr>
        <w:t>Maintain accounting of Net Metering Solar Farm Project &amp; ensure contract compliance</w:t>
      </w:r>
    </w:p>
    <w:p w14:paraId="0423EA71" w14:textId="62906806"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sidRPr="00597B51">
        <w:rPr>
          <w:w w:val="110"/>
        </w:rPr>
        <w:t>Maintain files</w:t>
      </w:r>
      <w:r w:rsidRPr="00597B51">
        <w:rPr>
          <w:spacing w:val="-8"/>
          <w:w w:val="110"/>
        </w:rPr>
        <w:t xml:space="preserve"> </w:t>
      </w:r>
      <w:r w:rsidRPr="00597B51">
        <w:rPr>
          <w:w w:val="110"/>
        </w:rPr>
        <w:t>of</w:t>
      </w:r>
      <w:r w:rsidRPr="00597B51">
        <w:rPr>
          <w:spacing w:val="-12"/>
          <w:w w:val="110"/>
        </w:rPr>
        <w:t xml:space="preserve"> </w:t>
      </w:r>
      <w:r w:rsidRPr="00597B51">
        <w:rPr>
          <w:w w:val="110"/>
        </w:rPr>
        <w:t>grant</w:t>
      </w:r>
      <w:r w:rsidRPr="00597B51">
        <w:rPr>
          <w:spacing w:val="-11"/>
          <w:w w:val="110"/>
        </w:rPr>
        <w:t xml:space="preserve"> </w:t>
      </w:r>
      <w:r w:rsidRPr="00597B51">
        <w:rPr>
          <w:w w:val="110"/>
        </w:rPr>
        <w:t>funded</w:t>
      </w:r>
      <w:r w:rsidRPr="00597B51">
        <w:rPr>
          <w:spacing w:val="-1"/>
          <w:w w:val="110"/>
        </w:rPr>
        <w:t xml:space="preserve"> </w:t>
      </w:r>
      <w:r w:rsidRPr="00597B51">
        <w:rPr>
          <w:w w:val="110"/>
        </w:rPr>
        <w:t>households</w:t>
      </w:r>
      <w:r w:rsidRPr="00597B51">
        <w:rPr>
          <w:spacing w:val="-1"/>
          <w:w w:val="110"/>
        </w:rPr>
        <w:t xml:space="preserve"> </w:t>
      </w:r>
      <w:r w:rsidRPr="00597B51">
        <w:rPr>
          <w:w w:val="110"/>
        </w:rPr>
        <w:t>for</w:t>
      </w:r>
      <w:r w:rsidRPr="00597B51">
        <w:rPr>
          <w:spacing w:val="-5"/>
          <w:w w:val="110"/>
        </w:rPr>
        <w:t xml:space="preserve"> </w:t>
      </w:r>
      <w:r w:rsidRPr="00597B51">
        <w:rPr>
          <w:w w:val="110"/>
        </w:rPr>
        <w:t>reporting</w:t>
      </w:r>
      <w:r w:rsidRPr="00597B51">
        <w:rPr>
          <w:spacing w:val="-3"/>
          <w:w w:val="110"/>
        </w:rPr>
        <w:t xml:space="preserve"> </w:t>
      </w:r>
      <w:r w:rsidRPr="00597B51">
        <w:rPr>
          <w:spacing w:val="-2"/>
          <w:w w:val="110"/>
        </w:rPr>
        <w:t>compliance</w:t>
      </w:r>
    </w:p>
    <w:p w14:paraId="376C639E" w14:textId="77777777"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7"/>
        </w:tabs>
        <w:autoSpaceDE w:val="0"/>
        <w:autoSpaceDN w:val="0"/>
        <w:jc w:val="both"/>
      </w:pPr>
      <w:r w:rsidRPr="00597B51">
        <w:rPr>
          <w:w w:val="110"/>
        </w:rPr>
        <w:t>Receives,</w:t>
      </w:r>
      <w:r w:rsidRPr="00597B51">
        <w:rPr>
          <w:spacing w:val="-2"/>
          <w:w w:val="110"/>
        </w:rPr>
        <w:t xml:space="preserve"> </w:t>
      </w:r>
      <w:r w:rsidRPr="00597B51">
        <w:rPr>
          <w:w w:val="110"/>
        </w:rPr>
        <w:t>records</w:t>
      </w:r>
      <w:r w:rsidRPr="00597B51">
        <w:rPr>
          <w:spacing w:val="-9"/>
          <w:w w:val="110"/>
        </w:rPr>
        <w:t xml:space="preserve"> </w:t>
      </w:r>
      <w:r w:rsidRPr="00597B51">
        <w:rPr>
          <w:w w:val="110"/>
        </w:rPr>
        <w:t>and</w:t>
      </w:r>
      <w:r w:rsidRPr="00597B51">
        <w:rPr>
          <w:spacing w:val="-5"/>
          <w:w w:val="110"/>
        </w:rPr>
        <w:t xml:space="preserve"> </w:t>
      </w:r>
      <w:r w:rsidRPr="00597B51">
        <w:rPr>
          <w:w w:val="110"/>
        </w:rPr>
        <w:t>processes</w:t>
      </w:r>
      <w:r w:rsidRPr="00597B51">
        <w:rPr>
          <w:spacing w:val="-1"/>
          <w:w w:val="110"/>
        </w:rPr>
        <w:t xml:space="preserve"> </w:t>
      </w:r>
      <w:r w:rsidRPr="00597B51">
        <w:rPr>
          <w:w w:val="110"/>
        </w:rPr>
        <w:t>loan</w:t>
      </w:r>
      <w:r w:rsidRPr="00597B51">
        <w:rPr>
          <w:spacing w:val="-8"/>
          <w:w w:val="110"/>
        </w:rPr>
        <w:t xml:space="preserve"> </w:t>
      </w:r>
      <w:r w:rsidRPr="00597B51">
        <w:rPr>
          <w:w w:val="110"/>
        </w:rPr>
        <w:t>repayments</w:t>
      </w:r>
      <w:r w:rsidRPr="00597B51">
        <w:rPr>
          <w:spacing w:val="-3"/>
          <w:w w:val="110"/>
        </w:rPr>
        <w:t xml:space="preserve"> </w:t>
      </w:r>
      <w:r w:rsidRPr="00597B51">
        <w:rPr>
          <w:w w:val="110"/>
        </w:rPr>
        <w:t>and</w:t>
      </w:r>
      <w:r w:rsidRPr="00597B51">
        <w:rPr>
          <w:spacing w:val="-7"/>
          <w:w w:val="110"/>
        </w:rPr>
        <w:t xml:space="preserve"> </w:t>
      </w:r>
      <w:r w:rsidRPr="00597B51">
        <w:rPr>
          <w:w w:val="110"/>
        </w:rPr>
        <w:t>manages</w:t>
      </w:r>
      <w:r w:rsidRPr="00597B51">
        <w:rPr>
          <w:spacing w:val="-3"/>
          <w:w w:val="110"/>
        </w:rPr>
        <w:t xml:space="preserve"> </w:t>
      </w:r>
      <w:r w:rsidRPr="00597B51">
        <w:rPr>
          <w:w w:val="110"/>
        </w:rPr>
        <w:t>debt</w:t>
      </w:r>
      <w:r w:rsidRPr="00597B51">
        <w:rPr>
          <w:spacing w:val="-12"/>
          <w:w w:val="110"/>
        </w:rPr>
        <w:t xml:space="preserve"> </w:t>
      </w:r>
      <w:r w:rsidRPr="00597B51">
        <w:rPr>
          <w:spacing w:val="-2"/>
          <w:w w:val="110"/>
        </w:rPr>
        <w:t>collection</w:t>
      </w:r>
    </w:p>
    <w:p w14:paraId="488D47BB" w14:textId="0A431D06" w:rsidR="00597B51" w:rsidRPr="00597B51" w:rsidRDefault="00052C0F"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8"/>
        </w:tabs>
        <w:autoSpaceDE w:val="0"/>
        <w:autoSpaceDN w:val="0"/>
        <w:spacing w:line="261" w:lineRule="auto"/>
        <w:ind w:right="279"/>
        <w:jc w:val="both"/>
      </w:pPr>
      <w:r>
        <w:rPr>
          <w:w w:val="110"/>
        </w:rPr>
        <w:t>Works alongside Grant Coordinators with all Federal/State related Grants</w:t>
      </w:r>
    </w:p>
    <w:p w14:paraId="3796F47E" w14:textId="2FEEE899"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8"/>
        </w:tabs>
        <w:autoSpaceDE w:val="0"/>
        <w:autoSpaceDN w:val="0"/>
        <w:spacing w:line="261" w:lineRule="auto"/>
        <w:ind w:right="279"/>
        <w:jc w:val="both"/>
      </w:pPr>
      <w:r w:rsidRPr="00597B51">
        <w:rPr>
          <w:w w:val="110"/>
        </w:rPr>
        <w:t>Works alongside Legal Counsel in all CDA related matters</w:t>
      </w:r>
    </w:p>
    <w:p w14:paraId="6A7D232E" w14:textId="43152718" w:rsidR="00597B51" w:rsidRPr="00597B51" w:rsidRDefault="00597B51" w:rsidP="00F1283E">
      <w:pPr>
        <w:pStyle w:val="ListParagraph"/>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82"/>
        </w:tabs>
        <w:autoSpaceDE w:val="0"/>
        <w:autoSpaceDN w:val="0"/>
        <w:jc w:val="both"/>
      </w:pPr>
      <w:r w:rsidRPr="00597B51">
        <w:rPr>
          <w:w w:val="110"/>
        </w:rPr>
        <w:t>Maintains</w:t>
      </w:r>
      <w:r w:rsidRPr="00597B51">
        <w:rPr>
          <w:spacing w:val="-11"/>
          <w:w w:val="110"/>
        </w:rPr>
        <w:t xml:space="preserve"> </w:t>
      </w:r>
      <w:r w:rsidRPr="00597B51">
        <w:rPr>
          <w:w w:val="110"/>
        </w:rPr>
        <w:t>the</w:t>
      </w:r>
      <w:r w:rsidRPr="00597B51">
        <w:rPr>
          <w:spacing w:val="-5"/>
          <w:w w:val="110"/>
        </w:rPr>
        <w:t xml:space="preserve"> </w:t>
      </w:r>
      <w:r w:rsidRPr="00597B51">
        <w:rPr>
          <w:w w:val="110"/>
        </w:rPr>
        <w:t>Insurance</w:t>
      </w:r>
      <w:r>
        <w:rPr>
          <w:w w:val="110"/>
        </w:rPr>
        <w:t>/Contract</w:t>
      </w:r>
      <w:r w:rsidRPr="00597B51">
        <w:rPr>
          <w:w w:val="110"/>
        </w:rPr>
        <w:t xml:space="preserve"> Binder</w:t>
      </w:r>
      <w:r>
        <w:rPr>
          <w:w w:val="110"/>
        </w:rPr>
        <w:t>s</w:t>
      </w:r>
      <w:r w:rsidRPr="00597B51">
        <w:rPr>
          <w:spacing w:val="-10"/>
          <w:w w:val="110"/>
        </w:rPr>
        <w:t xml:space="preserve"> </w:t>
      </w:r>
      <w:r>
        <w:rPr>
          <w:w w:val="110"/>
        </w:rPr>
        <w:t>&amp;</w:t>
      </w:r>
      <w:r w:rsidRPr="00597B51">
        <w:rPr>
          <w:spacing w:val="-9"/>
          <w:w w:val="110"/>
        </w:rPr>
        <w:t xml:space="preserve"> </w:t>
      </w:r>
      <w:r w:rsidRPr="00597B51">
        <w:rPr>
          <w:w w:val="110"/>
        </w:rPr>
        <w:t>reviews</w:t>
      </w:r>
      <w:r w:rsidRPr="00597B51">
        <w:rPr>
          <w:spacing w:val="-4"/>
          <w:w w:val="110"/>
        </w:rPr>
        <w:t xml:space="preserve"> </w:t>
      </w:r>
      <w:r w:rsidRPr="00597B51">
        <w:rPr>
          <w:w w:val="110"/>
        </w:rPr>
        <w:t>policies</w:t>
      </w:r>
      <w:r w:rsidRPr="00597B51">
        <w:rPr>
          <w:spacing w:val="-9"/>
          <w:w w:val="110"/>
        </w:rPr>
        <w:t xml:space="preserve"> </w:t>
      </w:r>
      <w:r w:rsidRPr="00597B51">
        <w:rPr>
          <w:w w:val="110"/>
        </w:rPr>
        <w:t>for</w:t>
      </w:r>
      <w:r w:rsidRPr="00597B51">
        <w:rPr>
          <w:spacing w:val="-9"/>
          <w:w w:val="110"/>
        </w:rPr>
        <w:t xml:space="preserve"> </w:t>
      </w:r>
      <w:r w:rsidRPr="00597B51">
        <w:rPr>
          <w:spacing w:val="-2"/>
          <w:w w:val="110"/>
        </w:rPr>
        <w:t>effectiveness</w:t>
      </w:r>
    </w:p>
    <w:p w14:paraId="1A78A88D" w14:textId="77777777" w:rsidR="00597B51" w:rsidRPr="00597B51" w:rsidRDefault="00597B51" w:rsidP="00F1283E">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92"/>
        </w:tabs>
        <w:autoSpaceDE w:val="0"/>
        <w:autoSpaceDN w:val="0"/>
        <w:jc w:val="both"/>
      </w:pPr>
      <w:r w:rsidRPr="00597B51">
        <w:rPr>
          <w:w w:val="105"/>
        </w:rPr>
        <w:t>Create</w:t>
      </w:r>
      <w:r w:rsidRPr="00597B51">
        <w:rPr>
          <w:spacing w:val="-10"/>
          <w:w w:val="105"/>
        </w:rPr>
        <w:t xml:space="preserve"> </w:t>
      </w:r>
      <w:r w:rsidRPr="00597B51">
        <w:rPr>
          <w:w w:val="105"/>
        </w:rPr>
        <w:t>and</w:t>
      </w:r>
      <w:r w:rsidRPr="00597B51">
        <w:rPr>
          <w:spacing w:val="-10"/>
          <w:w w:val="105"/>
        </w:rPr>
        <w:t xml:space="preserve"> </w:t>
      </w:r>
      <w:r w:rsidRPr="00597B51">
        <w:rPr>
          <w:w w:val="105"/>
        </w:rPr>
        <w:t>Maintain</w:t>
      </w:r>
      <w:r w:rsidRPr="00597B51">
        <w:rPr>
          <w:spacing w:val="-2"/>
          <w:w w:val="105"/>
        </w:rPr>
        <w:t xml:space="preserve"> </w:t>
      </w:r>
      <w:r w:rsidRPr="00597B51">
        <w:rPr>
          <w:w w:val="105"/>
        </w:rPr>
        <w:t>Vendor</w:t>
      </w:r>
      <w:r w:rsidRPr="00597B51">
        <w:rPr>
          <w:spacing w:val="-8"/>
          <w:w w:val="105"/>
        </w:rPr>
        <w:t xml:space="preserve"> </w:t>
      </w:r>
      <w:r w:rsidRPr="00597B51">
        <w:rPr>
          <w:w w:val="105"/>
        </w:rPr>
        <w:t>files</w:t>
      </w:r>
      <w:r w:rsidRPr="00597B51">
        <w:rPr>
          <w:spacing w:val="-12"/>
          <w:w w:val="105"/>
        </w:rPr>
        <w:t xml:space="preserve"> </w:t>
      </w:r>
      <w:r w:rsidRPr="00597B51">
        <w:rPr>
          <w:w w:val="105"/>
        </w:rPr>
        <w:t>and</w:t>
      </w:r>
      <w:r w:rsidRPr="00597B51">
        <w:rPr>
          <w:spacing w:val="-10"/>
          <w:w w:val="105"/>
        </w:rPr>
        <w:t xml:space="preserve"> </w:t>
      </w:r>
      <w:r w:rsidRPr="00597B51">
        <w:rPr>
          <w:w w:val="105"/>
        </w:rPr>
        <w:t>ensure</w:t>
      </w:r>
      <w:r w:rsidRPr="00597B51">
        <w:rPr>
          <w:spacing w:val="-9"/>
          <w:w w:val="105"/>
        </w:rPr>
        <w:t xml:space="preserve"> </w:t>
      </w:r>
      <w:r w:rsidRPr="00597B51">
        <w:rPr>
          <w:w w:val="105"/>
        </w:rPr>
        <w:t>Vendor</w:t>
      </w:r>
      <w:r w:rsidRPr="00597B51">
        <w:rPr>
          <w:spacing w:val="-11"/>
          <w:w w:val="105"/>
        </w:rPr>
        <w:t xml:space="preserve"> </w:t>
      </w:r>
      <w:r w:rsidRPr="00597B51">
        <w:rPr>
          <w:w w:val="105"/>
        </w:rPr>
        <w:t>compliance</w:t>
      </w:r>
      <w:r w:rsidRPr="00597B51">
        <w:rPr>
          <w:spacing w:val="-5"/>
          <w:w w:val="105"/>
        </w:rPr>
        <w:t xml:space="preserve"> </w:t>
      </w:r>
      <w:r w:rsidRPr="00597B51">
        <w:rPr>
          <w:w w:val="105"/>
        </w:rPr>
        <w:t>with</w:t>
      </w:r>
      <w:r w:rsidRPr="00597B51">
        <w:rPr>
          <w:spacing w:val="-10"/>
          <w:w w:val="105"/>
        </w:rPr>
        <w:t xml:space="preserve"> </w:t>
      </w:r>
      <w:r w:rsidRPr="00597B51">
        <w:rPr>
          <w:w w:val="105"/>
        </w:rPr>
        <w:t>procurement</w:t>
      </w:r>
      <w:r w:rsidRPr="00597B51">
        <w:rPr>
          <w:spacing w:val="5"/>
          <w:w w:val="105"/>
        </w:rPr>
        <w:t xml:space="preserve"> </w:t>
      </w:r>
      <w:r w:rsidRPr="00597B51">
        <w:rPr>
          <w:spacing w:val="-4"/>
          <w:w w:val="105"/>
        </w:rPr>
        <w:t>laws</w:t>
      </w:r>
    </w:p>
    <w:p w14:paraId="5383925F" w14:textId="636D9FDA" w:rsidR="00A2494E" w:rsidRPr="00597B51" w:rsidRDefault="00A2494E" w:rsidP="00F128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eastAsia="Times New Roman"/>
          <w:spacing w:val="-3"/>
        </w:rPr>
      </w:pPr>
      <w:r w:rsidRPr="00597B51">
        <w:rPr>
          <w:rFonts w:eastAsia="Times New Roman"/>
          <w:spacing w:val="-3"/>
        </w:rPr>
        <w:t>To be familiar with and keep abreast of laws, regulations, policies, and procedures pertaining to state and federally funded programs administered by MCDA. Attend training sessions when needed</w:t>
      </w:r>
    </w:p>
    <w:p w14:paraId="142028C3" w14:textId="37EF449F" w:rsidR="00A2494E" w:rsidRPr="00597B51" w:rsidRDefault="00A2494E" w:rsidP="00F1283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eastAsia="Times New Roman"/>
          <w:spacing w:val="-3"/>
        </w:rPr>
      </w:pPr>
      <w:r w:rsidRPr="00597B51">
        <w:rPr>
          <w:rFonts w:eastAsia="Times New Roman"/>
          <w:spacing w:val="-3"/>
        </w:rPr>
        <w:t xml:space="preserve">Prepare administrative and financial reports for Executive Director and/or </w:t>
      </w:r>
      <w:r w:rsidR="00BF430A">
        <w:rPr>
          <w:rFonts w:eastAsia="Times New Roman"/>
          <w:spacing w:val="-3"/>
        </w:rPr>
        <w:t>DHCD/HUD</w:t>
      </w:r>
      <w:r w:rsidRPr="00597B51">
        <w:rPr>
          <w:rFonts w:eastAsia="Times New Roman"/>
          <w:spacing w:val="-3"/>
        </w:rPr>
        <w:t xml:space="preserve"> auditors by collecting, analyzing, and summarizing data. Submit such data to external</w:t>
      </w:r>
      <w:r w:rsidR="00052C0F">
        <w:rPr>
          <w:rFonts w:eastAsia="Times New Roman"/>
          <w:spacing w:val="-3"/>
        </w:rPr>
        <w:t>,</w:t>
      </w:r>
      <w:r w:rsidRPr="00597B51">
        <w:rPr>
          <w:rFonts w:eastAsia="Times New Roman"/>
          <w:spacing w:val="-3"/>
        </w:rPr>
        <w:t xml:space="preserve"> internal reporting systems</w:t>
      </w:r>
    </w:p>
    <w:p w14:paraId="30C87105" w14:textId="565DECA1" w:rsidR="00A2494E" w:rsidRDefault="00A2494E" w:rsidP="00F1283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eastAsia="Times New Roman"/>
          <w:spacing w:val="-3"/>
        </w:rPr>
      </w:pPr>
      <w:r w:rsidRPr="00597B51">
        <w:rPr>
          <w:rFonts w:eastAsia="Times New Roman"/>
          <w:spacing w:val="-3"/>
        </w:rPr>
        <w:t xml:space="preserve">Ensures compliance with </w:t>
      </w:r>
      <w:r w:rsidR="00597B51" w:rsidRPr="00597B51">
        <w:rPr>
          <w:rFonts w:eastAsia="Times New Roman"/>
          <w:spacing w:val="-3"/>
        </w:rPr>
        <w:t>HAFIS</w:t>
      </w:r>
      <w:r w:rsidR="00353143">
        <w:rPr>
          <w:rFonts w:eastAsia="Times New Roman"/>
          <w:spacing w:val="-3"/>
        </w:rPr>
        <w:t xml:space="preserve"> </w:t>
      </w:r>
      <w:r w:rsidRPr="00597B51">
        <w:rPr>
          <w:rFonts w:eastAsia="Times New Roman"/>
          <w:spacing w:val="-3"/>
        </w:rPr>
        <w:t>and other audit requirements</w:t>
      </w:r>
    </w:p>
    <w:p w14:paraId="6C4BB5E0" w14:textId="0FA7FE1B" w:rsidR="00353143" w:rsidRPr="00597B51" w:rsidRDefault="00353143" w:rsidP="00F1283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eastAsia="Times New Roman"/>
          <w:spacing w:val="-3"/>
        </w:rPr>
      </w:pPr>
      <w:r>
        <w:rPr>
          <w:rFonts w:eastAsia="Times New Roman"/>
          <w:spacing w:val="-3"/>
        </w:rPr>
        <w:t>Maintain Marlborough’s Subsidized Housing Inventory Listing &amp; submit to DHCD on biennial basis</w:t>
      </w:r>
    </w:p>
    <w:p w14:paraId="16CC7F3C" w14:textId="3695CA4B" w:rsidR="00A57643" w:rsidRPr="00597B51" w:rsidRDefault="00A57643" w:rsidP="00F1283E">
      <w:pPr>
        <w:pStyle w:val="ListParagraph"/>
        <w:numPr>
          <w:ilvl w:val="0"/>
          <w:numId w:val="5"/>
        </w:numPr>
        <w:jc w:val="both"/>
      </w:pPr>
      <w:r w:rsidRPr="00597B51">
        <w:t>May be needed to work in case of emergencies and other tasks and responsibilities as directed by Management</w:t>
      </w:r>
    </w:p>
    <w:p w14:paraId="7B6380AF" w14:textId="2B7E824E" w:rsidR="00B43A05" w:rsidRPr="00597B51" w:rsidRDefault="004F78CA" w:rsidP="00F1283E">
      <w:pPr>
        <w:pStyle w:val="ListParagraph"/>
        <w:numPr>
          <w:ilvl w:val="0"/>
          <w:numId w:val="5"/>
        </w:numPr>
        <w:jc w:val="both"/>
        <w:rPr>
          <w:color w:val="auto"/>
        </w:rPr>
      </w:pPr>
      <w:r w:rsidRPr="00597B51">
        <w:t>Performs other related duties</w:t>
      </w:r>
      <w:r w:rsidR="00BC2E83" w:rsidRPr="00597B51">
        <w:t>,</w:t>
      </w:r>
      <w:r w:rsidRPr="00597B51">
        <w:t xml:space="preserve"> as required</w:t>
      </w:r>
    </w:p>
    <w:p w14:paraId="334CA7F2" w14:textId="77777777" w:rsidR="00B43A05" w:rsidRPr="00BF2204" w:rsidRDefault="00B43A05" w:rsidP="005A38DC">
      <w:pPr>
        <w:pStyle w:val="Body"/>
        <w:tabs>
          <w:tab w:val="left" w:pos="8280"/>
        </w:tabs>
        <w:jc w:val="both"/>
        <w:rPr>
          <w:rFonts w:ascii="Calibri" w:hAnsi="Calibri" w:cs="Calibri"/>
          <w:sz w:val="22"/>
          <w:szCs w:val="22"/>
        </w:rPr>
      </w:pPr>
    </w:p>
    <w:p w14:paraId="3B3FC303"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SUPERVISION RECEIVED</w:t>
      </w:r>
    </w:p>
    <w:p w14:paraId="4DB9B319" w14:textId="2D1049F8" w:rsidR="00F26A8B" w:rsidRPr="00BF2204" w:rsidRDefault="006F7F31" w:rsidP="006F7F31">
      <w:pPr>
        <w:jc w:val="both"/>
        <w:rPr>
          <w:rFonts w:ascii="Calibri" w:hAnsi="Calibri" w:cs="Calibri"/>
          <w:sz w:val="22"/>
          <w:szCs w:val="22"/>
        </w:rPr>
      </w:pPr>
      <w:r w:rsidRPr="00BF2204">
        <w:rPr>
          <w:rFonts w:ascii="Calibri" w:hAnsi="Calibri" w:cs="Calibri"/>
          <w:sz w:val="22"/>
          <w:szCs w:val="22"/>
        </w:rPr>
        <w:t xml:space="preserve">Under general direction of the Executive Director, employee plans and prioritizes </w:t>
      </w:r>
      <w:proofErr w:type="gramStart"/>
      <w:r w:rsidRPr="00BF2204">
        <w:rPr>
          <w:rFonts w:ascii="Calibri" w:hAnsi="Calibri" w:cs="Calibri"/>
          <w:sz w:val="22"/>
          <w:szCs w:val="22"/>
        </w:rPr>
        <w:t>the majority of</w:t>
      </w:r>
      <w:proofErr w:type="gramEnd"/>
      <w:r w:rsidRPr="00BF2204">
        <w:rPr>
          <w:rFonts w:ascii="Calibri" w:hAnsi="Calibri" w:cs="Calibri"/>
          <w:sz w:val="22"/>
          <w:szCs w:val="22"/>
        </w:rPr>
        <w:t xml:space="preserve"> work independently, in accordance with standard practices. Employee is expected to solve most problems of detail or unusual situations by adapting methods or interpreting instructions accordingly.  Instructions for new assignments or special projects usually consist of statements of desired objectives, </w:t>
      </w:r>
      <w:proofErr w:type="gramStart"/>
      <w:r w:rsidRPr="00BF2204">
        <w:rPr>
          <w:rFonts w:ascii="Calibri" w:hAnsi="Calibri" w:cs="Calibri"/>
          <w:sz w:val="22"/>
          <w:szCs w:val="22"/>
        </w:rPr>
        <w:t>deadlines</w:t>
      </w:r>
      <w:proofErr w:type="gramEnd"/>
      <w:r w:rsidRPr="00BF2204">
        <w:rPr>
          <w:rFonts w:ascii="Calibri" w:hAnsi="Calibri" w:cs="Calibri"/>
          <w:sz w:val="22"/>
          <w:szCs w:val="22"/>
        </w:rPr>
        <w:t xml:space="preserve"> and priorities.  Technical and policy problems or changes in procedures are discussed with supervisor</w:t>
      </w:r>
      <w:r w:rsidR="00A85581" w:rsidRPr="00BF2204">
        <w:rPr>
          <w:rFonts w:ascii="Calibri" w:hAnsi="Calibri" w:cs="Calibri"/>
          <w:sz w:val="22"/>
          <w:szCs w:val="22"/>
        </w:rPr>
        <w:t>.</w:t>
      </w:r>
    </w:p>
    <w:p w14:paraId="5AAFA9AA" w14:textId="71286246" w:rsidR="00996F7C" w:rsidRDefault="00996F7C" w:rsidP="005A38DC">
      <w:pPr>
        <w:jc w:val="both"/>
        <w:rPr>
          <w:rFonts w:ascii="Calibri" w:hAnsi="Calibri" w:cs="Calibri"/>
          <w:b/>
          <w:color w:val="000000"/>
          <w:sz w:val="22"/>
          <w:szCs w:val="22"/>
          <w:u w:color="000000"/>
        </w:rPr>
      </w:pPr>
    </w:p>
    <w:p w14:paraId="6818B726" w14:textId="200CBA53"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SUPERVISION EXERCISED</w:t>
      </w:r>
    </w:p>
    <w:p w14:paraId="5422C2FB" w14:textId="38D0D41D" w:rsidR="00F26A8B" w:rsidRDefault="00C329B7" w:rsidP="005A38DC">
      <w:pPr>
        <w:pStyle w:val="Body"/>
        <w:tabs>
          <w:tab w:val="left" w:pos="8280"/>
        </w:tabs>
        <w:jc w:val="both"/>
        <w:rPr>
          <w:rFonts w:ascii="Calibri" w:hAnsi="Calibri" w:cs="Calibri"/>
          <w:sz w:val="22"/>
          <w:szCs w:val="22"/>
        </w:rPr>
      </w:pPr>
      <w:r w:rsidRPr="00C329B7">
        <w:rPr>
          <w:rFonts w:ascii="Calibri" w:hAnsi="Calibri" w:cs="Calibri"/>
          <w:sz w:val="22"/>
          <w:szCs w:val="22"/>
        </w:rPr>
        <w:t xml:space="preserve">The supervisor, as a regular and continuing part of the job, is accountable for the quality and quantity of work done by subordinates and assures the accomplishment of the assigned work in the prescribed manner.  The employee gives advice and instruction on both administrative and work matters; informs subordinates of organizational policies, </w:t>
      </w:r>
      <w:proofErr w:type="gramStart"/>
      <w:r w:rsidRPr="00C329B7">
        <w:rPr>
          <w:rFonts w:ascii="Calibri" w:hAnsi="Calibri" w:cs="Calibri"/>
          <w:sz w:val="22"/>
          <w:szCs w:val="22"/>
        </w:rPr>
        <w:t>goals</w:t>
      </w:r>
      <w:proofErr w:type="gramEnd"/>
      <w:r w:rsidRPr="00C329B7">
        <w:rPr>
          <w:rFonts w:ascii="Calibri" w:hAnsi="Calibri" w:cs="Calibri"/>
          <w:sz w:val="22"/>
          <w:szCs w:val="22"/>
        </w:rPr>
        <w:t xml:space="preserve"> and procedures;</w:t>
      </w:r>
      <w:r>
        <w:rPr>
          <w:rFonts w:ascii="Calibri" w:hAnsi="Calibri" w:cs="Calibri"/>
        </w:rPr>
        <w:t xml:space="preserve"> </w:t>
      </w:r>
      <w:r w:rsidR="00807144" w:rsidRPr="00BF2204">
        <w:rPr>
          <w:rFonts w:ascii="Calibri" w:hAnsi="Calibri" w:cs="Calibri"/>
          <w:sz w:val="22"/>
          <w:szCs w:val="22"/>
        </w:rPr>
        <w:t>The employee provides on-the-job training to new employees; reports to the</w:t>
      </w:r>
      <w:r w:rsidR="00353143">
        <w:rPr>
          <w:rFonts w:ascii="Calibri" w:hAnsi="Calibri" w:cs="Calibri"/>
          <w:sz w:val="22"/>
          <w:szCs w:val="22"/>
        </w:rPr>
        <w:t xml:space="preserve"> Executive Director</w:t>
      </w:r>
      <w:r w:rsidR="00807144" w:rsidRPr="00BF2204">
        <w:rPr>
          <w:rFonts w:ascii="Calibri" w:hAnsi="Calibri" w:cs="Calibri"/>
          <w:sz w:val="22"/>
          <w:szCs w:val="22"/>
        </w:rPr>
        <w:t xml:space="preserve"> on disciplinary problems, performance and training needs.</w:t>
      </w:r>
    </w:p>
    <w:p w14:paraId="51AE7FBB" w14:textId="77777777" w:rsidR="00BF2204" w:rsidRPr="00BF2204" w:rsidRDefault="00BF2204" w:rsidP="005A38DC">
      <w:pPr>
        <w:pStyle w:val="Body"/>
        <w:tabs>
          <w:tab w:val="left" w:pos="8280"/>
        </w:tabs>
        <w:jc w:val="both"/>
        <w:rPr>
          <w:rFonts w:ascii="Calibri" w:hAnsi="Calibri" w:cs="Calibri"/>
          <w:sz w:val="22"/>
          <w:szCs w:val="22"/>
        </w:rPr>
      </w:pPr>
    </w:p>
    <w:p w14:paraId="549F0BC5"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JUDGMENT</w:t>
      </w:r>
    </w:p>
    <w:p w14:paraId="38F411FB" w14:textId="2105A0C7" w:rsidR="003D156A" w:rsidRPr="00BF2204" w:rsidRDefault="003D156A" w:rsidP="005A38DC">
      <w:pPr>
        <w:pStyle w:val="Body"/>
        <w:widowControl/>
        <w:tabs>
          <w:tab w:val="left" w:pos="6750"/>
          <w:tab w:val="left" w:pos="8280"/>
        </w:tabs>
        <w:jc w:val="both"/>
        <w:rPr>
          <w:rFonts w:ascii="Calibri" w:hAnsi="Calibri" w:cs="Calibri"/>
          <w:sz w:val="22"/>
          <w:szCs w:val="22"/>
        </w:rPr>
      </w:pPr>
      <w:r w:rsidRPr="00BF2204">
        <w:rPr>
          <w:rFonts w:ascii="Calibri" w:hAnsi="Calibri" w:cs="Calibri"/>
          <w:sz w:val="22"/>
          <w:szCs w:val="22"/>
        </w:rPr>
        <w:t xml:space="preserve">The work requires examining, </w:t>
      </w:r>
      <w:proofErr w:type="gramStart"/>
      <w:r w:rsidRPr="00BF2204">
        <w:rPr>
          <w:rFonts w:ascii="Calibri" w:hAnsi="Calibri" w:cs="Calibri"/>
          <w:sz w:val="22"/>
          <w:szCs w:val="22"/>
        </w:rPr>
        <w:t>analyzing</w:t>
      </w:r>
      <w:proofErr w:type="gramEnd"/>
      <w:r w:rsidRPr="00BF2204">
        <w:rPr>
          <w:rFonts w:ascii="Calibri" w:hAnsi="Calibri" w:cs="Calibri"/>
          <w:sz w:val="22"/>
          <w:szCs w:val="22"/>
        </w:rPr>
        <w:t xml:space="preserve"> and evaluating facts and circumstances surrounding individual problems, situations or transactions, and determining actions to be taken within the limits of standard or accepted practices.  Guidelines include a large body of policies, practices and precedents which may be complex or conflicting, at times.  Judgment is used in analyzing specific situations to determine appropriate actions.  Requires understanding, </w:t>
      </w:r>
      <w:proofErr w:type="gramStart"/>
      <w:r w:rsidRPr="00BF2204">
        <w:rPr>
          <w:rFonts w:ascii="Calibri" w:hAnsi="Calibri" w:cs="Calibri"/>
          <w:sz w:val="22"/>
          <w:szCs w:val="22"/>
        </w:rPr>
        <w:t>interpreting</w:t>
      </w:r>
      <w:proofErr w:type="gramEnd"/>
      <w:r w:rsidRPr="00BF2204">
        <w:rPr>
          <w:rFonts w:ascii="Calibri" w:hAnsi="Calibri" w:cs="Calibri"/>
          <w:sz w:val="22"/>
          <w:szCs w:val="22"/>
        </w:rPr>
        <w:t xml:space="preserve"> and applying federal, state and local regulations</w:t>
      </w:r>
      <w:r w:rsidR="00574E06" w:rsidRPr="00BF2204">
        <w:rPr>
          <w:rFonts w:ascii="Calibri" w:hAnsi="Calibri" w:cs="Calibri"/>
          <w:sz w:val="22"/>
          <w:szCs w:val="22"/>
        </w:rPr>
        <w:t>.</w:t>
      </w:r>
    </w:p>
    <w:p w14:paraId="11FBE331" w14:textId="77777777" w:rsidR="003D156A" w:rsidRPr="00BF2204" w:rsidRDefault="003D156A" w:rsidP="005A38DC">
      <w:pPr>
        <w:pStyle w:val="Body"/>
        <w:widowControl/>
        <w:tabs>
          <w:tab w:val="left" w:pos="6750"/>
          <w:tab w:val="left" w:pos="8280"/>
        </w:tabs>
        <w:jc w:val="both"/>
        <w:rPr>
          <w:rFonts w:ascii="Calibri" w:hAnsi="Calibri" w:cs="Calibri"/>
          <w:sz w:val="22"/>
          <w:szCs w:val="22"/>
        </w:rPr>
      </w:pPr>
    </w:p>
    <w:p w14:paraId="6B51A378" w14:textId="0662A90C" w:rsidR="00B43A05" w:rsidRPr="00BF2204" w:rsidRDefault="00A85581" w:rsidP="005A38DC">
      <w:pPr>
        <w:pStyle w:val="Body"/>
        <w:widowControl/>
        <w:tabs>
          <w:tab w:val="left" w:pos="6750"/>
          <w:tab w:val="left" w:pos="8280"/>
        </w:tabs>
        <w:jc w:val="both"/>
        <w:rPr>
          <w:rFonts w:ascii="Calibri" w:hAnsi="Calibri" w:cs="Calibri"/>
          <w:b/>
          <w:sz w:val="22"/>
          <w:szCs w:val="22"/>
        </w:rPr>
      </w:pPr>
      <w:r w:rsidRPr="00BF2204">
        <w:rPr>
          <w:rFonts w:ascii="Calibri" w:hAnsi="Calibri" w:cs="Calibri"/>
          <w:b/>
          <w:sz w:val="22"/>
          <w:szCs w:val="22"/>
        </w:rPr>
        <w:t>COMPLEXITY</w:t>
      </w:r>
    </w:p>
    <w:p w14:paraId="15842EA6" w14:textId="77777777" w:rsidR="00B528E3" w:rsidRPr="00BF2204" w:rsidRDefault="00B528E3" w:rsidP="00B528E3">
      <w:pPr>
        <w:pStyle w:val="Body"/>
        <w:widowControl/>
        <w:tabs>
          <w:tab w:val="left" w:pos="6750"/>
          <w:tab w:val="left" w:pos="8280"/>
        </w:tabs>
        <w:jc w:val="both"/>
        <w:rPr>
          <w:rFonts w:ascii="Calibri" w:hAnsi="Calibri" w:cs="Calibri"/>
          <w:sz w:val="22"/>
          <w:szCs w:val="22"/>
        </w:rPr>
      </w:pPr>
      <w:r w:rsidRPr="00BF2204">
        <w:rPr>
          <w:rFonts w:ascii="Calibri" w:hAnsi="Calibri" w:cs="Calibri"/>
          <w:sz w:val="22"/>
          <w:szCs w:val="22"/>
        </w:rPr>
        <w:t xml:space="preserve">The work consists of a variety of duties which generally follow standardized practices, procedures, </w:t>
      </w:r>
      <w:proofErr w:type="gramStart"/>
      <w:r w:rsidRPr="00BF2204">
        <w:rPr>
          <w:rFonts w:ascii="Calibri" w:hAnsi="Calibri" w:cs="Calibri"/>
          <w:sz w:val="22"/>
          <w:szCs w:val="22"/>
        </w:rPr>
        <w:t>regulations</w:t>
      </w:r>
      <w:proofErr w:type="gramEnd"/>
      <w:r w:rsidRPr="00BF2204">
        <w:rPr>
          <w:rFonts w:ascii="Calibri" w:hAnsi="Calibri" w:cs="Calibri"/>
          <w:sz w:val="22"/>
          <w:szCs w:val="22"/>
        </w:rPr>
        <w:t xml:space="preserve"> or guidelines.  The sequence of work and/or the procedures followed vary according to the nature of the transaction and/or the information involved, or sought, in a particular situation.</w:t>
      </w:r>
    </w:p>
    <w:p w14:paraId="3B6C56CD" w14:textId="77777777" w:rsidR="00F26A8B" w:rsidRPr="00BF2204" w:rsidRDefault="00F26A8B" w:rsidP="005A38DC">
      <w:pPr>
        <w:pStyle w:val="Body"/>
        <w:widowControl/>
        <w:tabs>
          <w:tab w:val="left" w:pos="6750"/>
          <w:tab w:val="left" w:pos="8280"/>
        </w:tabs>
        <w:jc w:val="both"/>
        <w:rPr>
          <w:rFonts w:ascii="Calibri" w:hAnsi="Calibri" w:cs="Calibri"/>
          <w:sz w:val="22"/>
          <w:szCs w:val="22"/>
        </w:rPr>
      </w:pPr>
    </w:p>
    <w:p w14:paraId="464ACDB0"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NATURE AND PURPOSE OF CONTACTS</w:t>
      </w:r>
    </w:p>
    <w:p w14:paraId="4EB7C68C" w14:textId="77777777" w:rsidR="00CD019A" w:rsidRPr="00BF2204" w:rsidRDefault="00CD019A" w:rsidP="00CD019A">
      <w:pPr>
        <w:pStyle w:val="Body"/>
        <w:tabs>
          <w:tab w:val="left" w:pos="8280"/>
        </w:tabs>
        <w:jc w:val="both"/>
        <w:rPr>
          <w:rFonts w:ascii="Calibri" w:hAnsi="Calibri" w:cs="Calibri"/>
          <w:sz w:val="22"/>
          <w:szCs w:val="22"/>
        </w:rPr>
      </w:pPr>
      <w:r w:rsidRPr="00BF2204">
        <w:rPr>
          <w:rFonts w:ascii="Calibri" w:hAnsi="Calibri" w:cs="Calibri"/>
          <w:sz w:val="22"/>
          <w:szCs w:val="22"/>
        </w:rPr>
        <w:t xml:space="preserve">Relationships are primarily with co-workers, </w:t>
      </w:r>
      <w:proofErr w:type="gramStart"/>
      <w:r w:rsidRPr="00BF2204">
        <w:rPr>
          <w:rFonts w:ascii="Calibri" w:hAnsi="Calibri" w:cs="Calibri"/>
          <w:sz w:val="22"/>
          <w:szCs w:val="22"/>
        </w:rPr>
        <w:t>vendors</w:t>
      </w:r>
      <w:proofErr w:type="gramEnd"/>
      <w:r w:rsidRPr="00BF2204">
        <w:rPr>
          <w:rFonts w:ascii="Calibri" w:hAnsi="Calibri" w:cs="Calibri"/>
          <w:sz w:val="22"/>
          <w:szCs w:val="22"/>
        </w:rPr>
        <w:t xml:space="preserve"> and the public, involving frequent explanation, discussion or interpretation of practices, procedures, regulations or guidelines in order to render service, plan or coordinate work efforts, or resolve operating problems.  Other regular contacts are with service recipients and employees of outside organizations.  More than ordinary courtesy, tact and diplomacy may be required to resolve complaints or deal with hostile, uncooperative or uninformed persons.  </w:t>
      </w:r>
    </w:p>
    <w:p w14:paraId="74CFAD8B" w14:textId="28633A7A" w:rsidR="00720CAC" w:rsidRPr="00BF2204" w:rsidRDefault="00720CAC">
      <w:pPr>
        <w:rPr>
          <w:rFonts w:ascii="Calibri" w:hAnsi="Calibri" w:cs="Calibri"/>
          <w:b/>
          <w:color w:val="000000"/>
          <w:sz w:val="22"/>
          <w:szCs w:val="22"/>
          <w:u w:color="000000"/>
        </w:rPr>
      </w:pPr>
    </w:p>
    <w:p w14:paraId="3FB1E0DF" w14:textId="6355FCCA"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CONFIDENTIALITY</w:t>
      </w:r>
    </w:p>
    <w:p w14:paraId="1B6DFF11" w14:textId="77777777" w:rsidR="009C0248" w:rsidRPr="00BF2204" w:rsidRDefault="009C0248" w:rsidP="009C0248">
      <w:pPr>
        <w:pStyle w:val="Body"/>
        <w:tabs>
          <w:tab w:val="left" w:pos="8280"/>
        </w:tabs>
        <w:rPr>
          <w:rFonts w:ascii="Calibri" w:hAnsi="Calibri" w:cs="Calibri"/>
          <w:sz w:val="22"/>
          <w:szCs w:val="22"/>
        </w:rPr>
      </w:pPr>
      <w:r w:rsidRPr="00BF2204">
        <w:rPr>
          <w:rFonts w:ascii="Calibri" w:hAnsi="Calibri" w:cs="Calibri"/>
          <w:sz w:val="22"/>
          <w:szCs w:val="22"/>
        </w:rPr>
        <w:t xml:space="preserve">Employee has access at the departmental level to a variety of sensitive and confidential information.  </w:t>
      </w:r>
    </w:p>
    <w:p w14:paraId="0D01AE78" w14:textId="77777777" w:rsidR="00D96870" w:rsidRPr="00BF2204" w:rsidRDefault="00D96870" w:rsidP="005A38DC">
      <w:pPr>
        <w:pStyle w:val="Body"/>
        <w:tabs>
          <w:tab w:val="left" w:pos="8280"/>
        </w:tabs>
        <w:ind w:right="36"/>
        <w:jc w:val="both"/>
        <w:rPr>
          <w:rFonts w:ascii="Calibri" w:hAnsi="Calibri" w:cs="Calibri"/>
          <w:b/>
          <w:sz w:val="22"/>
          <w:szCs w:val="22"/>
        </w:rPr>
      </w:pPr>
    </w:p>
    <w:p w14:paraId="1FCF1A43" w14:textId="365599FF" w:rsidR="004F78CA" w:rsidRPr="00BF2204" w:rsidRDefault="00A85581" w:rsidP="005A38DC">
      <w:pPr>
        <w:pStyle w:val="Body"/>
        <w:tabs>
          <w:tab w:val="left" w:pos="8280"/>
        </w:tabs>
        <w:ind w:right="36"/>
        <w:jc w:val="both"/>
        <w:rPr>
          <w:rFonts w:ascii="Calibri" w:hAnsi="Calibri" w:cs="Calibri"/>
          <w:b/>
          <w:sz w:val="22"/>
          <w:szCs w:val="22"/>
        </w:rPr>
      </w:pPr>
      <w:r w:rsidRPr="00BF2204">
        <w:rPr>
          <w:rFonts w:ascii="Calibri" w:hAnsi="Calibri" w:cs="Calibri"/>
          <w:b/>
          <w:sz w:val="22"/>
          <w:szCs w:val="22"/>
        </w:rPr>
        <w:t>EDUCATION AND EXPERIENCE</w:t>
      </w:r>
    </w:p>
    <w:p w14:paraId="512DEA85" w14:textId="1A043B07" w:rsidR="00996F7C" w:rsidRPr="00BF2204" w:rsidRDefault="00CD019A" w:rsidP="00F367FD">
      <w:pPr>
        <w:pStyle w:val="Body"/>
        <w:tabs>
          <w:tab w:val="left" w:pos="8280"/>
        </w:tabs>
        <w:jc w:val="both"/>
        <w:rPr>
          <w:rFonts w:ascii="Calibri" w:hAnsi="Calibri" w:cs="Calibri"/>
          <w:sz w:val="22"/>
          <w:szCs w:val="22"/>
        </w:rPr>
      </w:pPr>
      <w:r w:rsidRPr="00BF2204">
        <w:rPr>
          <w:rFonts w:ascii="Calibri" w:hAnsi="Calibri" w:cs="Calibri"/>
          <w:sz w:val="22"/>
          <w:szCs w:val="22"/>
        </w:rPr>
        <w:t>Associates Degree</w:t>
      </w:r>
      <w:r w:rsidR="007D22EE" w:rsidRPr="00BF2204">
        <w:rPr>
          <w:rFonts w:ascii="Calibri" w:hAnsi="Calibri" w:cs="Calibri"/>
          <w:sz w:val="22"/>
          <w:szCs w:val="22"/>
        </w:rPr>
        <w:t xml:space="preserve"> </w:t>
      </w:r>
      <w:r w:rsidR="00585D9B" w:rsidRPr="00BF2204">
        <w:rPr>
          <w:rFonts w:ascii="Calibri" w:hAnsi="Calibri" w:cs="Calibri"/>
          <w:sz w:val="22"/>
          <w:szCs w:val="22"/>
        </w:rPr>
        <w:t xml:space="preserve">in </w:t>
      </w:r>
      <w:r w:rsidR="00353143">
        <w:rPr>
          <w:rFonts w:ascii="Calibri" w:hAnsi="Calibri" w:cs="Calibri"/>
          <w:sz w:val="22"/>
          <w:szCs w:val="22"/>
        </w:rPr>
        <w:t xml:space="preserve">finance/accounting or related field, </w:t>
      </w:r>
      <w:r w:rsidR="00275B28" w:rsidRPr="00BF2204">
        <w:rPr>
          <w:rFonts w:ascii="Calibri" w:hAnsi="Calibri" w:cs="Calibri"/>
          <w:sz w:val="22"/>
          <w:szCs w:val="22"/>
        </w:rPr>
        <w:t xml:space="preserve">with </w:t>
      </w:r>
      <w:r w:rsidR="00353143">
        <w:rPr>
          <w:rFonts w:ascii="Calibri" w:hAnsi="Calibri" w:cs="Calibri"/>
          <w:sz w:val="22"/>
          <w:szCs w:val="22"/>
        </w:rPr>
        <w:t>one</w:t>
      </w:r>
      <w:r w:rsidR="00275B28" w:rsidRPr="00BF2204">
        <w:rPr>
          <w:rFonts w:ascii="Calibri" w:hAnsi="Calibri" w:cs="Calibri"/>
          <w:sz w:val="22"/>
          <w:szCs w:val="22"/>
        </w:rPr>
        <w:t xml:space="preserve"> year of Massachusetts Public Housing </w:t>
      </w:r>
      <w:r w:rsidR="0027243C" w:rsidRPr="00BF2204">
        <w:rPr>
          <w:rFonts w:ascii="Calibri" w:hAnsi="Calibri" w:cs="Calibri"/>
          <w:sz w:val="22"/>
          <w:szCs w:val="22"/>
        </w:rPr>
        <w:t>e</w:t>
      </w:r>
      <w:r w:rsidR="00275B28" w:rsidRPr="00BF2204">
        <w:rPr>
          <w:rFonts w:ascii="Calibri" w:hAnsi="Calibri" w:cs="Calibri"/>
          <w:sz w:val="22"/>
          <w:szCs w:val="22"/>
        </w:rPr>
        <w:t xml:space="preserve">xperience </w:t>
      </w:r>
      <w:r w:rsidR="00D96870" w:rsidRPr="00BF2204">
        <w:rPr>
          <w:rFonts w:ascii="Calibri" w:hAnsi="Calibri" w:cs="Calibri"/>
          <w:sz w:val="22"/>
          <w:szCs w:val="22"/>
        </w:rPr>
        <w:t>or any equivalent combination of education, training, and experience</w:t>
      </w:r>
      <w:r w:rsidR="007D22EE" w:rsidRPr="00BF2204">
        <w:rPr>
          <w:rFonts w:ascii="Calibri" w:hAnsi="Calibri" w:cs="Calibri"/>
          <w:sz w:val="22"/>
          <w:szCs w:val="22"/>
        </w:rPr>
        <w:t>.</w:t>
      </w:r>
      <w:r w:rsidR="00D07C62" w:rsidRPr="00BF2204">
        <w:rPr>
          <w:rFonts w:ascii="Calibri" w:hAnsi="Calibri" w:cs="Calibri"/>
          <w:sz w:val="22"/>
          <w:szCs w:val="22"/>
        </w:rPr>
        <w:t xml:space="preserve"> </w:t>
      </w:r>
      <w:r w:rsidR="007D22EE" w:rsidRPr="00BF2204">
        <w:rPr>
          <w:rFonts w:ascii="Calibri" w:hAnsi="Calibri" w:cs="Calibri"/>
          <w:sz w:val="22"/>
          <w:szCs w:val="22"/>
        </w:rPr>
        <w:t xml:space="preserve"> </w:t>
      </w:r>
      <w:r w:rsidR="008B4BC1" w:rsidRPr="00BF2204">
        <w:rPr>
          <w:rFonts w:ascii="Calibri" w:hAnsi="Calibri" w:cs="Calibri"/>
          <w:sz w:val="22"/>
          <w:szCs w:val="22"/>
        </w:rPr>
        <w:t>Must pass a criminal history check.</w:t>
      </w:r>
      <w:r w:rsidR="00D661C8" w:rsidRPr="00BF2204">
        <w:rPr>
          <w:rFonts w:ascii="Calibri" w:hAnsi="Calibri" w:cs="Calibri"/>
          <w:sz w:val="22"/>
          <w:szCs w:val="22"/>
        </w:rPr>
        <w:t xml:space="preserve"> </w:t>
      </w:r>
      <w:r w:rsidR="00E96C9F" w:rsidRPr="00BF2204">
        <w:rPr>
          <w:rFonts w:ascii="Calibri" w:hAnsi="Calibri" w:cs="Calibri"/>
          <w:sz w:val="22"/>
          <w:szCs w:val="22"/>
        </w:rPr>
        <w:t xml:space="preserve">Must possess a </w:t>
      </w:r>
      <w:r w:rsidR="00F367FD" w:rsidRPr="00BF2204">
        <w:rPr>
          <w:rFonts w:ascii="Calibri" w:hAnsi="Calibri" w:cs="Calibri"/>
          <w:sz w:val="22"/>
          <w:szCs w:val="22"/>
        </w:rPr>
        <w:t xml:space="preserve">valid </w:t>
      </w:r>
      <w:r w:rsidR="00D07C62" w:rsidRPr="00BF2204">
        <w:rPr>
          <w:rFonts w:ascii="Calibri" w:hAnsi="Calibri" w:cs="Calibri"/>
          <w:sz w:val="22"/>
          <w:szCs w:val="22"/>
        </w:rPr>
        <w:t>driver’s</w:t>
      </w:r>
      <w:r w:rsidR="00F367FD" w:rsidRPr="00BF2204">
        <w:rPr>
          <w:rFonts w:ascii="Calibri" w:hAnsi="Calibri" w:cs="Calibri"/>
          <w:sz w:val="22"/>
          <w:szCs w:val="22"/>
        </w:rPr>
        <w:t xml:space="preserve"> license.</w:t>
      </w:r>
    </w:p>
    <w:p w14:paraId="71B04F8D" w14:textId="77777777" w:rsidR="008B4BC1" w:rsidRPr="00BF2204" w:rsidRDefault="008B4BC1" w:rsidP="005A38DC">
      <w:pPr>
        <w:pStyle w:val="Body"/>
        <w:tabs>
          <w:tab w:val="left" w:pos="702"/>
          <w:tab w:val="left" w:pos="8280"/>
        </w:tabs>
        <w:jc w:val="both"/>
        <w:rPr>
          <w:rFonts w:ascii="Calibri" w:hAnsi="Calibri" w:cs="Calibri"/>
          <w:sz w:val="22"/>
          <w:szCs w:val="22"/>
        </w:rPr>
      </w:pPr>
    </w:p>
    <w:p w14:paraId="40097236"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KNOWLEDGE, ABILITY, AND SKILLS</w:t>
      </w:r>
    </w:p>
    <w:p w14:paraId="0A811264" w14:textId="5F0717A0" w:rsidR="004F78CA" w:rsidRPr="0066002E" w:rsidRDefault="004F78CA" w:rsidP="005A38DC">
      <w:pPr>
        <w:pStyle w:val="Body"/>
        <w:tabs>
          <w:tab w:val="left" w:pos="8280"/>
        </w:tabs>
        <w:jc w:val="both"/>
        <w:rPr>
          <w:rFonts w:ascii="Calibri" w:hAnsi="Calibri" w:cs="Calibri"/>
          <w:sz w:val="22"/>
          <w:szCs w:val="22"/>
        </w:rPr>
      </w:pPr>
      <w:r w:rsidRPr="00BF2204">
        <w:rPr>
          <w:rFonts w:ascii="Calibri" w:hAnsi="Calibri" w:cs="Calibri"/>
          <w:i/>
          <w:iCs/>
          <w:sz w:val="22"/>
          <w:szCs w:val="22"/>
          <w:u w:val="single"/>
        </w:rPr>
        <w:t>Knowledge:</w:t>
      </w:r>
      <w:r w:rsidRPr="00BF2204">
        <w:rPr>
          <w:rFonts w:ascii="Calibri" w:hAnsi="Calibri" w:cs="Calibri"/>
          <w:sz w:val="22"/>
          <w:szCs w:val="22"/>
        </w:rPr>
        <w:t xml:space="preserve">  Knowledge of </w:t>
      </w:r>
      <w:r w:rsidR="00D96FB1" w:rsidRPr="00BF2204">
        <w:rPr>
          <w:rFonts w:ascii="Calibri" w:hAnsi="Calibri" w:cs="Calibri"/>
          <w:sz w:val="22"/>
          <w:szCs w:val="22"/>
        </w:rPr>
        <w:t>practices of housing</w:t>
      </w:r>
      <w:r w:rsidR="00F40DAB" w:rsidRPr="00BF2204">
        <w:rPr>
          <w:rFonts w:ascii="Calibri" w:hAnsi="Calibri" w:cs="Calibri"/>
          <w:sz w:val="22"/>
          <w:szCs w:val="22"/>
        </w:rPr>
        <w:t xml:space="preserve">, </w:t>
      </w:r>
      <w:r w:rsidR="0066002E">
        <w:rPr>
          <w:rFonts w:ascii="Calibri" w:hAnsi="Calibri" w:cs="Calibri"/>
          <w:sz w:val="22"/>
          <w:szCs w:val="22"/>
        </w:rPr>
        <w:t>experience</w:t>
      </w:r>
      <w:r w:rsidR="00F40DAB" w:rsidRPr="0066002E">
        <w:rPr>
          <w:rFonts w:ascii="Calibri" w:hAnsi="Calibri" w:cs="Calibri"/>
          <w:sz w:val="22"/>
          <w:szCs w:val="22"/>
        </w:rPr>
        <w:t xml:space="preserve"> </w:t>
      </w:r>
      <w:r w:rsidR="0066002E" w:rsidRPr="0066002E">
        <w:rPr>
          <w:rFonts w:ascii="Calibri" w:eastAsia="Times New Roman" w:hAnsi="Calibri" w:cs="Calibri"/>
          <w:sz w:val="22"/>
          <w:szCs w:val="22"/>
          <w:lang w:val="en"/>
        </w:rPr>
        <w:t>with HUD</w:t>
      </w:r>
      <w:r w:rsidR="00C329B7">
        <w:rPr>
          <w:rFonts w:ascii="Calibri" w:eastAsia="Times New Roman" w:hAnsi="Calibri" w:cs="Calibri"/>
          <w:sz w:val="22"/>
          <w:szCs w:val="22"/>
          <w:lang w:val="en"/>
        </w:rPr>
        <w:t xml:space="preserve">/DHCD, </w:t>
      </w:r>
      <w:r w:rsidR="003814B4" w:rsidRPr="0066002E">
        <w:rPr>
          <w:rFonts w:ascii="Calibri" w:hAnsi="Calibri" w:cs="Calibri"/>
          <w:sz w:val="22"/>
          <w:szCs w:val="22"/>
        </w:rPr>
        <w:t>preferred</w:t>
      </w:r>
      <w:r w:rsidR="00D96870" w:rsidRPr="0066002E">
        <w:rPr>
          <w:rFonts w:ascii="Calibri" w:hAnsi="Calibri" w:cs="Calibri"/>
          <w:sz w:val="22"/>
          <w:szCs w:val="22"/>
        </w:rPr>
        <w:t>.</w:t>
      </w:r>
      <w:r w:rsidR="004372C5" w:rsidRPr="0066002E">
        <w:rPr>
          <w:rFonts w:ascii="Calibri" w:hAnsi="Calibri" w:cs="Calibri"/>
          <w:sz w:val="22"/>
          <w:szCs w:val="22"/>
        </w:rPr>
        <w:t xml:space="preserve">  Knowledge </w:t>
      </w:r>
      <w:r w:rsidR="00A50CB9" w:rsidRPr="0066002E">
        <w:rPr>
          <w:rFonts w:ascii="Calibri" w:hAnsi="Calibri" w:cs="Calibri"/>
          <w:sz w:val="22"/>
          <w:szCs w:val="22"/>
        </w:rPr>
        <w:t xml:space="preserve">public </w:t>
      </w:r>
      <w:r w:rsidR="004372C5" w:rsidRPr="0066002E">
        <w:rPr>
          <w:rFonts w:ascii="Calibri" w:hAnsi="Calibri" w:cs="Calibri"/>
          <w:sz w:val="22"/>
          <w:szCs w:val="22"/>
        </w:rPr>
        <w:t xml:space="preserve">housing </w:t>
      </w:r>
      <w:r w:rsidR="00A50CB9" w:rsidRPr="0066002E">
        <w:rPr>
          <w:rFonts w:ascii="Calibri" w:hAnsi="Calibri" w:cs="Calibri"/>
          <w:sz w:val="22"/>
          <w:szCs w:val="22"/>
        </w:rPr>
        <w:t xml:space="preserve">software </w:t>
      </w:r>
      <w:r w:rsidR="004372C5" w:rsidRPr="0066002E">
        <w:rPr>
          <w:rFonts w:ascii="Calibri" w:hAnsi="Calibri" w:cs="Calibri"/>
          <w:sz w:val="22"/>
          <w:szCs w:val="22"/>
        </w:rPr>
        <w:t>programs</w:t>
      </w:r>
      <w:r w:rsidR="00A50CB9" w:rsidRPr="0066002E">
        <w:rPr>
          <w:rFonts w:ascii="Calibri" w:hAnsi="Calibri" w:cs="Calibri"/>
          <w:sz w:val="22"/>
          <w:szCs w:val="22"/>
        </w:rPr>
        <w:t>, preferred</w:t>
      </w:r>
      <w:r w:rsidR="00090F7C" w:rsidRPr="0066002E">
        <w:rPr>
          <w:rFonts w:ascii="Calibri" w:hAnsi="Calibri" w:cs="Calibri"/>
          <w:sz w:val="22"/>
          <w:szCs w:val="22"/>
        </w:rPr>
        <w:t>.</w:t>
      </w:r>
      <w:r w:rsidR="00D661C8" w:rsidRPr="0066002E">
        <w:rPr>
          <w:rFonts w:ascii="Calibri" w:hAnsi="Calibri" w:cs="Calibri"/>
          <w:sz w:val="22"/>
          <w:szCs w:val="22"/>
        </w:rPr>
        <w:t xml:space="preserve"> </w:t>
      </w:r>
      <w:r w:rsidR="00D661C8" w:rsidRPr="0066002E">
        <w:rPr>
          <w:rFonts w:ascii="Calibri" w:hAnsi="Calibri" w:cs="Calibri"/>
          <w:color w:val="202124"/>
          <w:sz w:val="22"/>
          <w:szCs w:val="22"/>
          <w:shd w:val="clear" w:color="auto" w:fill="FFFFFF"/>
        </w:rPr>
        <w:t xml:space="preserve">Knowledge </w:t>
      </w:r>
      <w:r w:rsidR="00A50CB9" w:rsidRPr="0066002E">
        <w:rPr>
          <w:rFonts w:ascii="Calibri" w:hAnsi="Calibri" w:cs="Calibri"/>
          <w:color w:val="202124"/>
          <w:sz w:val="22"/>
          <w:szCs w:val="22"/>
          <w:shd w:val="clear" w:color="auto" w:fill="FFFFFF"/>
        </w:rPr>
        <w:t xml:space="preserve">of </w:t>
      </w:r>
      <w:r w:rsidR="00692B01">
        <w:rPr>
          <w:rFonts w:ascii="Calibri" w:hAnsi="Calibri" w:cs="Calibri"/>
          <w:color w:val="202124"/>
          <w:sz w:val="22"/>
          <w:szCs w:val="22"/>
          <w:shd w:val="clear" w:color="auto" w:fill="FFFFFF"/>
        </w:rPr>
        <w:t>Governmental Accounting Standards Board (GASB)</w:t>
      </w:r>
      <w:r w:rsidR="009776B8">
        <w:rPr>
          <w:rFonts w:ascii="Calibri" w:hAnsi="Calibri" w:cs="Calibri"/>
          <w:color w:val="202124"/>
          <w:sz w:val="22"/>
          <w:szCs w:val="22"/>
          <w:shd w:val="clear" w:color="auto" w:fill="FFFFFF"/>
        </w:rPr>
        <w:t xml:space="preserve"> preferred.</w:t>
      </w:r>
      <w:r w:rsidR="003C3E2F" w:rsidRPr="0066002E">
        <w:rPr>
          <w:rFonts w:ascii="Calibri" w:hAnsi="Calibri" w:cs="Calibri"/>
          <w:color w:val="202124"/>
          <w:sz w:val="22"/>
          <w:szCs w:val="22"/>
          <w:shd w:val="clear" w:color="auto" w:fill="FFFFFF"/>
        </w:rPr>
        <w:t xml:space="preserve"> </w:t>
      </w:r>
    </w:p>
    <w:p w14:paraId="14AB38E8" w14:textId="77777777" w:rsidR="004F78CA" w:rsidRPr="00BF2204" w:rsidRDefault="004F78CA" w:rsidP="005A38DC">
      <w:pPr>
        <w:pStyle w:val="Body"/>
        <w:tabs>
          <w:tab w:val="left" w:pos="8280"/>
        </w:tabs>
        <w:jc w:val="both"/>
        <w:rPr>
          <w:rFonts w:ascii="Calibri" w:hAnsi="Calibri" w:cs="Calibri"/>
          <w:sz w:val="22"/>
          <w:szCs w:val="22"/>
        </w:rPr>
      </w:pPr>
    </w:p>
    <w:p w14:paraId="07B2E710" w14:textId="28157D7A" w:rsidR="004F78CA" w:rsidRPr="00BF2204" w:rsidRDefault="004F78CA" w:rsidP="005A38DC">
      <w:pPr>
        <w:pStyle w:val="Body"/>
        <w:tabs>
          <w:tab w:val="left" w:pos="8280"/>
        </w:tabs>
        <w:jc w:val="both"/>
        <w:rPr>
          <w:rFonts w:ascii="Calibri" w:hAnsi="Calibri" w:cs="Calibri"/>
          <w:sz w:val="22"/>
          <w:szCs w:val="22"/>
        </w:rPr>
      </w:pPr>
      <w:r w:rsidRPr="00BF2204">
        <w:rPr>
          <w:rFonts w:ascii="Calibri" w:hAnsi="Calibri" w:cs="Calibri"/>
          <w:i/>
          <w:iCs/>
          <w:sz w:val="22"/>
          <w:szCs w:val="22"/>
          <w:u w:val="single"/>
        </w:rPr>
        <w:t>Abilities:</w:t>
      </w:r>
      <w:r w:rsidRPr="00BF2204">
        <w:rPr>
          <w:rFonts w:ascii="Calibri" w:hAnsi="Calibri" w:cs="Calibri"/>
          <w:sz w:val="22"/>
          <w:szCs w:val="22"/>
        </w:rPr>
        <w:t xml:space="preserve">  </w:t>
      </w:r>
      <w:r w:rsidR="00AC161E" w:rsidRPr="00BF2204">
        <w:rPr>
          <w:rFonts w:ascii="Calibri" w:hAnsi="Calibri" w:cs="Calibri"/>
          <w:sz w:val="22"/>
          <w:szCs w:val="22"/>
        </w:rPr>
        <w:t xml:space="preserve">Ability to </w:t>
      </w:r>
      <w:r w:rsidR="00AC161E" w:rsidRPr="00BF2204">
        <w:rPr>
          <w:rFonts w:ascii="Calibri" w:hAnsi="Calibri" w:cs="Calibri"/>
          <w:color w:val="202124"/>
          <w:sz w:val="22"/>
          <w:szCs w:val="22"/>
          <w:shd w:val="clear" w:color="auto" w:fill="FFFFFF"/>
        </w:rPr>
        <w:t>work with people and families of various ages and socio-economic backgrounds. Ability to communicate effectively with tenants and applicants.</w:t>
      </w:r>
      <w:r w:rsidR="00AC161E" w:rsidRPr="00BF2204">
        <w:rPr>
          <w:rFonts w:ascii="Calibri" w:hAnsi="Calibri" w:cs="Calibri"/>
          <w:sz w:val="22"/>
          <w:szCs w:val="22"/>
        </w:rPr>
        <w:t xml:space="preserve"> </w:t>
      </w:r>
      <w:r w:rsidRPr="00BF2204">
        <w:rPr>
          <w:rFonts w:ascii="Calibri" w:hAnsi="Calibri" w:cs="Calibri"/>
          <w:sz w:val="22"/>
          <w:szCs w:val="22"/>
        </w:rPr>
        <w:t xml:space="preserve">Ability to multi-task and manage conflict.  Ability to communicate effectively both orally and in writing.  Ability to understand and explain various types of correspondence, reports and media </w:t>
      </w:r>
      <w:proofErr w:type="gramStart"/>
      <w:r w:rsidRPr="00BF2204">
        <w:rPr>
          <w:rFonts w:ascii="Calibri" w:hAnsi="Calibri" w:cs="Calibri"/>
          <w:sz w:val="22"/>
          <w:szCs w:val="22"/>
        </w:rPr>
        <w:t>in order to</w:t>
      </w:r>
      <w:proofErr w:type="gramEnd"/>
      <w:r w:rsidRPr="00BF2204">
        <w:rPr>
          <w:rFonts w:ascii="Calibri" w:hAnsi="Calibri" w:cs="Calibri"/>
          <w:sz w:val="22"/>
          <w:szCs w:val="22"/>
        </w:rPr>
        <w:t xml:space="preserve"> explain and/ or train others.  Ability to maintain good public relations and to maintain effective collaborative working relationships with </w:t>
      </w:r>
      <w:r w:rsidR="004372C5" w:rsidRPr="00BF2204">
        <w:rPr>
          <w:rFonts w:ascii="Calibri" w:hAnsi="Calibri" w:cs="Calibri"/>
          <w:sz w:val="22"/>
          <w:szCs w:val="22"/>
        </w:rPr>
        <w:t xml:space="preserve">other </w:t>
      </w:r>
      <w:r w:rsidRPr="00BF2204">
        <w:rPr>
          <w:rFonts w:ascii="Calibri" w:hAnsi="Calibri" w:cs="Calibri"/>
          <w:sz w:val="22"/>
          <w:szCs w:val="22"/>
        </w:rPr>
        <w:t xml:space="preserve">departments, department heads, fellow employees, </w:t>
      </w:r>
      <w:proofErr w:type="gramStart"/>
      <w:r w:rsidRPr="00BF2204">
        <w:rPr>
          <w:rFonts w:ascii="Calibri" w:hAnsi="Calibri" w:cs="Calibri"/>
          <w:sz w:val="22"/>
          <w:szCs w:val="22"/>
        </w:rPr>
        <w:t>officials</w:t>
      </w:r>
      <w:proofErr w:type="gramEnd"/>
      <w:r w:rsidRPr="00BF2204">
        <w:rPr>
          <w:rFonts w:ascii="Calibri" w:hAnsi="Calibri" w:cs="Calibri"/>
          <w:sz w:val="22"/>
          <w:szCs w:val="22"/>
        </w:rPr>
        <w:t xml:space="preserve"> and the general public and to respond in a courteous and professional manner.  Ability to meet deadlines. Ability to work independently.</w:t>
      </w:r>
      <w:r w:rsidR="00B4654F">
        <w:rPr>
          <w:rFonts w:ascii="Calibri" w:hAnsi="Calibri" w:cs="Calibri"/>
          <w:sz w:val="22"/>
          <w:szCs w:val="22"/>
        </w:rPr>
        <w:t xml:space="preserve"> </w:t>
      </w:r>
    </w:p>
    <w:p w14:paraId="75570EED" w14:textId="2E670027" w:rsidR="004F78CA" w:rsidRDefault="004F78CA" w:rsidP="005A38DC">
      <w:pPr>
        <w:pStyle w:val="Body"/>
        <w:tabs>
          <w:tab w:val="left" w:pos="8280"/>
        </w:tabs>
        <w:jc w:val="both"/>
        <w:rPr>
          <w:rFonts w:ascii="Calibri" w:hAnsi="Calibri" w:cs="Calibri"/>
          <w:sz w:val="22"/>
          <w:szCs w:val="22"/>
        </w:rPr>
      </w:pPr>
    </w:p>
    <w:p w14:paraId="1E4B019C" w14:textId="77777777" w:rsidR="00052C0F" w:rsidRDefault="00052C0F" w:rsidP="005A38DC">
      <w:pPr>
        <w:pStyle w:val="Body"/>
        <w:tabs>
          <w:tab w:val="left" w:pos="8280"/>
        </w:tabs>
        <w:jc w:val="both"/>
        <w:rPr>
          <w:rFonts w:ascii="Calibri" w:hAnsi="Calibri" w:cs="Calibri"/>
          <w:i/>
          <w:iCs/>
          <w:sz w:val="22"/>
          <w:szCs w:val="22"/>
          <w:u w:val="single"/>
        </w:rPr>
      </w:pPr>
    </w:p>
    <w:p w14:paraId="27E48A31" w14:textId="366A1240" w:rsidR="004F78CA" w:rsidRPr="00BF2204" w:rsidRDefault="004F78CA" w:rsidP="005A38DC">
      <w:pPr>
        <w:pStyle w:val="Body"/>
        <w:tabs>
          <w:tab w:val="left" w:pos="8280"/>
        </w:tabs>
        <w:jc w:val="both"/>
        <w:rPr>
          <w:rFonts w:ascii="Calibri" w:hAnsi="Calibri" w:cs="Calibri"/>
          <w:sz w:val="22"/>
          <w:szCs w:val="22"/>
        </w:rPr>
      </w:pPr>
      <w:r w:rsidRPr="00BF2204">
        <w:rPr>
          <w:rFonts w:ascii="Calibri" w:hAnsi="Calibri" w:cs="Calibri"/>
          <w:i/>
          <w:iCs/>
          <w:sz w:val="22"/>
          <w:szCs w:val="22"/>
          <w:u w:val="single"/>
        </w:rPr>
        <w:t>Skills:</w:t>
      </w:r>
      <w:r w:rsidRPr="00BF2204">
        <w:rPr>
          <w:rFonts w:ascii="Calibri" w:hAnsi="Calibri" w:cs="Calibri"/>
          <w:sz w:val="22"/>
          <w:szCs w:val="22"/>
        </w:rPr>
        <w:t xml:space="preserve"> Public relations and strong communication skills, computer skills including spreadsheet applications</w:t>
      </w:r>
      <w:r w:rsidR="00B155E1" w:rsidRPr="00BF2204">
        <w:rPr>
          <w:rFonts w:ascii="Calibri" w:hAnsi="Calibri" w:cs="Calibri"/>
          <w:sz w:val="22"/>
          <w:szCs w:val="22"/>
        </w:rPr>
        <w:t>. P</w:t>
      </w:r>
      <w:r w:rsidRPr="00BF2204">
        <w:rPr>
          <w:rFonts w:ascii="Calibri" w:hAnsi="Calibri" w:cs="Calibri"/>
          <w:sz w:val="22"/>
          <w:szCs w:val="22"/>
        </w:rPr>
        <w:t>roblem solving skills.</w:t>
      </w:r>
      <w:r w:rsidR="009776B8">
        <w:rPr>
          <w:rFonts w:ascii="Calibri" w:hAnsi="Calibri" w:cs="Calibri"/>
          <w:sz w:val="22"/>
          <w:szCs w:val="22"/>
        </w:rPr>
        <w:t xml:space="preserve"> </w:t>
      </w:r>
    </w:p>
    <w:p w14:paraId="09C6FCB4" w14:textId="77777777" w:rsidR="00F26A8B" w:rsidRPr="00BF2204" w:rsidRDefault="00F26A8B" w:rsidP="005A38DC">
      <w:pPr>
        <w:pStyle w:val="Body"/>
        <w:tabs>
          <w:tab w:val="left" w:pos="8280"/>
        </w:tabs>
        <w:jc w:val="both"/>
        <w:rPr>
          <w:rFonts w:ascii="Calibri" w:hAnsi="Calibri" w:cs="Calibri"/>
          <w:sz w:val="22"/>
          <w:szCs w:val="22"/>
        </w:rPr>
      </w:pPr>
    </w:p>
    <w:p w14:paraId="31D94E26"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WORK ENVIRONMENT</w:t>
      </w:r>
    </w:p>
    <w:p w14:paraId="737BC198" w14:textId="799A9212" w:rsidR="00B43A05" w:rsidRPr="00BF2204" w:rsidRDefault="008F7F4D" w:rsidP="00807144">
      <w:pPr>
        <w:pStyle w:val="Body"/>
        <w:widowControl/>
        <w:tabs>
          <w:tab w:val="left" w:pos="8280"/>
        </w:tabs>
        <w:jc w:val="both"/>
        <w:rPr>
          <w:rFonts w:ascii="Calibri" w:hAnsi="Calibri" w:cs="Calibri"/>
          <w:sz w:val="22"/>
          <w:szCs w:val="22"/>
        </w:rPr>
      </w:pPr>
      <w:r w:rsidRPr="00BF2204">
        <w:rPr>
          <w:rFonts w:ascii="Calibri" w:hAnsi="Calibri" w:cs="Calibri"/>
          <w:sz w:val="22"/>
          <w:szCs w:val="22"/>
        </w:rPr>
        <w:t xml:space="preserve">The work is performed </w:t>
      </w:r>
      <w:r w:rsidR="00807144" w:rsidRPr="00BF2204">
        <w:rPr>
          <w:rFonts w:ascii="Calibri" w:hAnsi="Calibri" w:cs="Calibri"/>
          <w:sz w:val="22"/>
          <w:szCs w:val="22"/>
        </w:rPr>
        <w:t xml:space="preserve">primarily in an </w:t>
      </w:r>
      <w:r w:rsidRPr="00BF2204">
        <w:rPr>
          <w:rFonts w:ascii="Calibri" w:hAnsi="Calibri" w:cs="Calibri"/>
          <w:sz w:val="22"/>
          <w:szCs w:val="22"/>
        </w:rPr>
        <w:t xml:space="preserve">office environment. </w:t>
      </w:r>
      <w:r w:rsidR="00807144" w:rsidRPr="00BF2204">
        <w:rPr>
          <w:rFonts w:ascii="Calibri" w:hAnsi="Calibri" w:cs="Calibri"/>
          <w:sz w:val="22"/>
          <w:szCs w:val="22"/>
        </w:rPr>
        <w:t xml:space="preserve"> Working conditions involve occasional exposure to elements found in the field, such as work sites, walking property to inspect, construction sites, etc.  Employee may be required to work beyond normal business hours in response to emergency situations or to attend evening meetings. </w:t>
      </w:r>
    </w:p>
    <w:p w14:paraId="6DBEDAAE" w14:textId="77777777" w:rsidR="00B43A05" w:rsidRPr="00BF2204" w:rsidRDefault="00B43A05" w:rsidP="005A38DC">
      <w:pPr>
        <w:pStyle w:val="Body"/>
        <w:tabs>
          <w:tab w:val="left" w:pos="8280"/>
        </w:tabs>
        <w:jc w:val="both"/>
        <w:rPr>
          <w:rFonts w:ascii="Calibri" w:hAnsi="Calibri" w:cs="Calibri"/>
          <w:sz w:val="22"/>
          <w:szCs w:val="22"/>
        </w:rPr>
      </w:pPr>
    </w:p>
    <w:p w14:paraId="272EFB16"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PHYSICAL, MOTOR, AND VISUAL SKILLS</w:t>
      </w:r>
    </w:p>
    <w:p w14:paraId="0BA678FB" w14:textId="77777777" w:rsidR="00B43A05" w:rsidRPr="00BF2204" w:rsidRDefault="00A85581" w:rsidP="005A38DC">
      <w:pPr>
        <w:pStyle w:val="Body"/>
        <w:tabs>
          <w:tab w:val="left" w:pos="8280"/>
        </w:tabs>
        <w:jc w:val="both"/>
        <w:rPr>
          <w:rFonts w:ascii="Calibri" w:hAnsi="Calibri" w:cs="Calibri"/>
          <w:b/>
          <w:sz w:val="22"/>
          <w:szCs w:val="22"/>
        </w:rPr>
      </w:pPr>
      <w:r w:rsidRPr="00BF2204">
        <w:rPr>
          <w:rFonts w:ascii="Calibri" w:hAnsi="Calibri" w:cs="Calibri"/>
          <w:b/>
          <w:sz w:val="22"/>
          <w:szCs w:val="22"/>
        </w:rPr>
        <w:t>Physical Skills</w:t>
      </w:r>
    </w:p>
    <w:p w14:paraId="6711CA31" w14:textId="718C9DD6" w:rsidR="00C50A0A" w:rsidRPr="00BF2204" w:rsidRDefault="00A85581" w:rsidP="005A38DC">
      <w:pPr>
        <w:pStyle w:val="Body"/>
        <w:tabs>
          <w:tab w:val="left" w:pos="8280"/>
        </w:tabs>
        <w:jc w:val="both"/>
        <w:rPr>
          <w:rFonts w:ascii="Calibri" w:hAnsi="Calibri" w:cs="Calibri"/>
          <w:sz w:val="22"/>
          <w:szCs w:val="22"/>
        </w:rPr>
      </w:pPr>
      <w:r w:rsidRPr="00BF2204">
        <w:rPr>
          <w:rFonts w:ascii="Calibri" w:hAnsi="Calibri" w:cs="Calibri"/>
          <w:sz w:val="22"/>
          <w:szCs w:val="22"/>
        </w:rPr>
        <w:t xml:space="preserve">The work involves </w:t>
      </w:r>
      <w:r w:rsidR="00AC23F6" w:rsidRPr="00BF2204">
        <w:rPr>
          <w:rFonts w:ascii="Calibri" w:hAnsi="Calibri" w:cs="Calibri"/>
          <w:sz w:val="22"/>
          <w:szCs w:val="22"/>
        </w:rPr>
        <w:t xml:space="preserve">physical skills typical of an office environment, including </w:t>
      </w:r>
      <w:r w:rsidRPr="00BF2204">
        <w:rPr>
          <w:rFonts w:ascii="Calibri" w:hAnsi="Calibri" w:cs="Calibri"/>
          <w:sz w:val="22"/>
          <w:szCs w:val="22"/>
        </w:rPr>
        <w:t xml:space="preserve">sitting, </w:t>
      </w:r>
      <w:r w:rsidR="008F7F4D" w:rsidRPr="00BF2204">
        <w:rPr>
          <w:rFonts w:ascii="Calibri" w:hAnsi="Calibri" w:cs="Calibri"/>
          <w:sz w:val="22"/>
          <w:szCs w:val="22"/>
        </w:rPr>
        <w:t xml:space="preserve">standing, </w:t>
      </w:r>
      <w:proofErr w:type="gramStart"/>
      <w:r w:rsidR="008F7F4D" w:rsidRPr="00BF2204">
        <w:rPr>
          <w:rFonts w:ascii="Calibri" w:hAnsi="Calibri" w:cs="Calibri"/>
          <w:sz w:val="22"/>
          <w:szCs w:val="22"/>
        </w:rPr>
        <w:t>walking</w:t>
      </w:r>
      <w:proofErr w:type="gramEnd"/>
      <w:r w:rsidR="008F7F4D" w:rsidRPr="00BF2204">
        <w:rPr>
          <w:rFonts w:ascii="Calibri" w:hAnsi="Calibri" w:cs="Calibri"/>
          <w:sz w:val="22"/>
          <w:szCs w:val="22"/>
        </w:rPr>
        <w:t xml:space="preserve"> and stooping.</w:t>
      </w:r>
      <w:r w:rsidRPr="00BF2204">
        <w:rPr>
          <w:rFonts w:ascii="Calibri" w:hAnsi="Calibri" w:cs="Calibri"/>
          <w:sz w:val="22"/>
          <w:szCs w:val="22"/>
        </w:rPr>
        <w:t xml:space="preserve">  May be required to lift objects such as files, boxes of papers, office supplies, and office equipment weighing up to 30 pounds. </w:t>
      </w:r>
    </w:p>
    <w:p w14:paraId="3345A52F" w14:textId="77777777" w:rsidR="00D96870" w:rsidRPr="00BF2204" w:rsidRDefault="00D96870" w:rsidP="005A38DC">
      <w:pPr>
        <w:pStyle w:val="Body"/>
        <w:tabs>
          <w:tab w:val="left" w:pos="702"/>
          <w:tab w:val="left" w:pos="8280"/>
        </w:tabs>
        <w:jc w:val="both"/>
        <w:rPr>
          <w:rFonts w:ascii="Calibri" w:hAnsi="Calibri" w:cs="Calibri"/>
          <w:b/>
          <w:sz w:val="22"/>
          <w:szCs w:val="22"/>
          <w:lang w:val="sv-SE"/>
        </w:rPr>
      </w:pPr>
    </w:p>
    <w:p w14:paraId="74745FA5" w14:textId="7626382A" w:rsidR="00B43A05" w:rsidRPr="00BF2204" w:rsidRDefault="00A85581" w:rsidP="005A38DC">
      <w:pPr>
        <w:pStyle w:val="Body"/>
        <w:tabs>
          <w:tab w:val="left" w:pos="702"/>
          <w:tab w:val="left" w:pos="8280"/>
        </w:tabs>
        <w:jc w:val="both"/>
        <w:rPr>
          <w:rFonts w:ascii="Calibri" w:hAnsi="Calibri" w:cs="Calibri"/>
          <w:b/>
          <w:sz w:val="22"/>
          <w:szCs w:val="22"/>
        </w:rPr>
      </w:pPr>
      <w:r w:rsidRPr="00BF2204">
        <w:rPr>
          <w:rFonts w:ascii="Calibri" w:hAnsi="Calibri" w:cs="Calibri"/>
          <w:b/>
          <w:sz w:val="22"/>
          <w:szCs w:val="22"/>
          <w:lang w:val="sv-SE"/>
        </w:rPr>
        <w:t>Motor Skills</w:t>
      </w:r>
    </w:p>
    <w:p w14:paraId="18FCBFCC" w14:textId="561D0FDA" w:rsidR="00B43A05" w:rsidRPr="00BF2204" w:rsidRDefault="00AC23F6" w:rsidP="005A38DC">
      <w:pPr>
        <w:pStyle w:val="Body"/>
        <w:tabs>
          <w:tab w:val="left" w:pos="702"/>
          <w:tab w:val="left" w:pos="8280"/>
        </w:tabs>
        <w:jc w:val="both"/>
        <w:rPr>
          <w:rFonts w:ascii="Calibri" w:hAnsi="Calibri" w:cs="Calibri"/>
          <w:sz w:val="22"/>
          <w:szCs w:val="22"/>
        </w:rPr>
      </w:pPr>
      <w:r w:rsidRPr="00BF2204">
        <w:rPr>
          <w:rFonts w:ascii="Calibri" w:hAnsi="Calibri" w:cs="Calibri"/>
          <w:sz w:val="22"/>
          <w:szCs w:val="22"/>
        </w:rPr>
        <w:t xml:space="preserve">The work </w:t>
      </w:r>
      <w:r w:rsidR="00A85581" w:rsidRPr="00BF2204">
        <w:rPr>
          <w:rFonts w:ascii="Calibri" w:hAnsi="Calibri" w:cs="Calibri"/>
          <w:sz w:val="22"/>
          <w:szCs w:val="22"/>
        </w:rPr>
        <w:t xml:space="preserve">may require motor skills for activities such as moving objects, using office equipment, including but not limited to telephones, personal computers, handheld technology, and other office equipment. </w:t>
      </w:r>
    </w:p>
    <w:p w14:paraId="3228EAE5" w14:textId="77777777" w:rsidR="00B43A05" w:rsidRPr="00BF2204" w:rsidRDefault="00B43A05" w:rsidP="005A38DC">
      <w:pPr>
        <w:pStyle w:val="Body"/>
        <w:tabs>
          <w:tab w:val="left" w:pos="702"/>
          <w:tab w:val="left" w:pos="8280"/>
        </w:tabs>
        <w:jc w:val="both"/>
        <w:rPr>
          <w:rFonts w:ascii="Calibri" w:hAnsi="Calibri" w:cs="Calibri"/>
          <w:sz w:val="22"/>
          <w:szCs w:val="22"/>
        </w:rPr>
      </w:pPr>
    </w:p>
    <w:p w14:paraId="66C82071" w14:textId="77777777" w:rsidR="00B43A05" w:rsidRPr="00BF2204" w:rsidRDefault="00A85581" w:rsidP="005A38DC">
      <w:pPr>
        <w:pStyle w:val="Body"/>
        <w:tabs>
          <w:tab w:val="left" w:pos="702"/>
          <w:tab w:val="left" w:pos="8280"/>
        </w:tabs>
        <w:jc w:val="both"/>
        <w:rPr>
          <w:rFonts w:ascii="Calibri" w:hAnsi="Calibri" w:cs="Calibri"/>
          <w:b/>
          <w:sz w:val="22"/>
          <w:szCs w:val="22"/>
        </w:rPr>
      </w:pPr>
      <w:r w:rsidRPr="00BF2204">
        <w:rPr>
          <w:rFonts w:ascii="Calibri" w:hAnsi="Calibri" w:cs="Calibri"/>
          <w:b/>
          <w:sz w:val="22"/>
          <w:szCs w:val="22"/>
        </w:rPr>
        <w:t>Visual Skills</w:t>
      </w:r>
    </w:p>
    <w:p w14:paraId="35015286" w14:textId="1CCC1285" w:rsidR="00B43A05" w:rsidRPr="00BF2204" w:rsidRDefault="00A85581" w:rsidP="005A38DC">
      <w:pPr>
        <w:pStyle w:val="Body"/>
        <w:tabs>
          <w:tab w:val="left" w:pos="702"/>
          <w:tab w:val="left" w:pos="8280"/>
        </w:tabs>
        <w:jc w:val="both"/>
        <w:rPr>
          <w:rFonts w:ascii="Calibri" w:hAnsi="Calibri" w:cs="Calibri"/>
          <w:sz w:val="22"/>
          <w:szCs w:val="22"/>
        </w:rPr>
      </w:pPr>
      <w:r w:rsidRPr="00BF2204">
        <w:rPr>
          <w:rFonts w:ascii="Calibri" w:hAnsi="Calibri" w:cs="Calibri"/>
          <w:sz w:val="22"/>
          <w:szCs w:val="22"/>
        </w:rPr>
        <w:t>Visual demands require routinely reading documents for general understanding and analytical purposes</w:t>
      </w:r>
      <w:r w:rsidR="00CC1456" w:rsidRPr="00BF2204">
        <w:rPr>
          <w:rFonts w:ascii="Calibri" w:hAnsi="Calibri" w:cs="Calibri"/>
          <w:sz w:val="22"/>
          <w:szCs w:val="22"/>
        </w:rPr>
        <w:t xml:space="preserve"> and frequent computer usage.</w:t>
      </w:r>
    </w:p>
    <w:p w14:paraId="0EC7BAB2" w14:textId="77777777" w:rsidR="00B43A05" w:rsidRPr="00BF2204" w:rsidRDefault="00B43A05" w:rsidP="005A38DC">
      <w:pPr>
        <w:pStyle w:val="Body"/>
        <w:tabs>
          <w:tab w:val="left" w:pos="702"/>
          <w:tab w:val="left" w:pos="8280"/>
        </w:tabs>
        <w:jc w:val="both"/>
        <w:rPr>
          <w:rFonts w:ascii="Calibri" w:hAnsi="Calibri" w:cs="Calibri"/>
          <w:sz w:val="22"/>
          <w:szCs w:val="22"/>
        </w:rPr>
      </w:pPr>
    </w:p>
    <w:sectPr w:rsidR="00B43A05" w:rsidRPr="00BF2204" w:rsidSect="00753D6D">
      <w:footerReference w:type="default" r:id="rId10"/>
      <w:pgSz w:w="12240" w:h="15840" w:code="1"/>
      <w:pgMar w:top="1080" w:right="1440" w:bottom="117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1526" w14:textId="77777777" w:rsidR="00301539" w:rsidRDefault="00301539">
      <w:r>
        <w:separator/>
      </w:r>
    </w:p>
  </w:endnote>
  <w:endnote w:type="continuationSeparator" w:id="0">
    <w:p w14:paraId="7DC69501" w14:textId="77777777" w:rsidR="00301539" w:rsidRDefault="00301539">
      <w:r>
        <w:continuationSeparator/>
      </w:r>
    </w:p>
  </w:endnote>
  <w:endnote w:type="continuationNotice" w:id="1">
    <w:p w14:paraId="68B60BCD" w14:textId="77777777" w:rsidR="00301539" w:rsidRDefault="0030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D640" w14:textId="478F36D5" w:rsidR="00070941" w:rsidRPr="003B38BC" w:rsidRDefault="00070941" w:rsidP="00070941">
    <w:pPr>
      <w:pStyle w:val="Footer"/>
      <w:tabs>
        <w:tab w:val="clear" w:pos="4320"/>
        <w:tab w:val="clear" w:pos="8640"/>
        <w:tab w:val="right" w:pos="9540"/>
      </w:tabs>
      <w:rPr>
        <w:i/>
        <w:iCs/>
        <w:noProof/>
        <w:sz w:val="16"/>
        <w:szCs w:val="16"/>
      </w:rPr>
    </w:pPr>
    <w:r w:rsidRPr="003B38BC">
      <w:rPr>
        <w:i/>
        <w:iCs/>
        <w:sz w:val="16"/>
        <w:szCs w:val="16"/>
      </w:rPr>
      <w:t xml:space="preserve">Revised </w:t>
    </w:r>
    <w:r w:rsidR="00204918">
      <w:rPr>
        <w:i/>
        <w:iCs/>
        <w:sz w:val="16"/>
        <w:szCs w:val="16"/>
      </w:rPr>
      <w:t>10</w:t>
    </w:r>
    <w:r w:rsidR="00C329B7">
      <w:rPr>
        <w:i/>
        <w:iCs/>
        <w:sz w:val="16"/>
        <w:szCs w:val="16"/>
      </w:rPr>
      <w:t>.</w:t>
    </w:r>
    <w:r w:rsidR="00204918">
      <w:rPr>
        <w:i/>
        <w:iCs/>
        <w:sz w:val="16"/>
        <w:szCs w:val="16"/>
      </w:rPr>
      <w:t>26</w:t>
    </w:r>
    <w:r w:rsidR="00C329B7">
      <w:rPr>
        <w:i/>
        <w:iCs/>
        <w:sz w:val="16"/>
        <w:szCs w:val="16"/>
      </w:rPr>
      <w:t>.202</w:t>
    </w:r>
    <w:r w:rsidR="00204918">
      <w:rPr>
        <w:i/>
        <w:iCs/>
        <w:sz w:val="16"/>
        <w:szCs w:val="16"/>
      </w:rPr>
      <w:t>3</w:t>
    </w:r>
    <w:r w:rsidRPr="003B38BC">
      <w:rPr>
        <w:i/>
        <w:iCs/>
        <w:sz w:val="16"/>
        <w:szCs w:val="16"/>
      </w:rPr>
      <w:tab/>
    </w:r>
    <w:r w:rsidRPr="003B38BC">
      <w:rPr>
        <w:i/>
        <w:iCs/>
        <w:sz w:val="16"/>
        <w:szCs w:val="16"/>
      </w:rPr>
      <w:fldChar w:fldCharType="begin"/>
    </w:r>
    <w:r w:rsidRPr="003B38BC">
      <w:rPr>
        <w:i/>
        <w:iCs/>
        <w:sz w:val="16"/>
        <w:szCs w:val="16"/>
      </w:rPr>
      <w:instrText xml:space="preserve"> PAGE   \* MERGEFORMAT </w:instrText>
    </w:r>
    <w:r w:rsidRPr="003B38BC">
      <w:rPr>
        <w:i/>
        <w:iCs/>
        <w:sz w:val="16"/>
        <w:szCs w:val="16"/>
      </w:rPr>
      <w:fldChar w:fldCharType="separate"/>
    </w:r>
    <w:r>
      <w:rPr>
        <w:i/>
        <w:iCs/>
        <w:sz w:val="16"/>
        <w:szCs w:val="16"/>
      </w:rPr>
      <w:t>1</w:t>
    </w:r>
    <w:r w:rsidRPr="003B38BC">
      <w:rPr>
        <w:i/>
        <w:iCs/>
        <w:noProof/>
        <w:sz w:val="16"/>
        <w:szCs w:val="16"/>
      </w:rPr>
      <w:fldChar w:fldCharType="end"/>
    </w:r>
  </w:p>
  <w:p w14:paraId="7A4953E0" w14:textId="24B1949F" w:rsidR="00070941" w:rsidRPr="00AC3CD8" w:rsidRDefault="00C85B1C" w:rsidP="00070941">
    <w:pPr>
      <w:pStyle w:val="Footer"/>
      <w:tabs>
        <w:tab w:val="clear" w:pos="4320"/>
        <w:tab w:val="clear" w:pos="8640"/>
        <w:tab w:val="right" w:pos="9540"/>
      </w:tabs>
      <w:rPr>
        <w:i/>
        <w:iCs/>
        <w:sz w:val="16"/>
        <w:szCs w:val="16"/>
      </w:rPr>
    </w:pPr>
    <w:r>
      <w:rPr>
        <w:i/>
        <w:iCs/>
        <w:noProof/>
        <w:sz w:val="16"/>
        <w:szCs w:val="16"/>
      </w:rPr>
      <w:t>M</w:t>
    </w:r>
    <w:r w:rsidR="00201481">
      <w:rPr>
        <w:i/>
        <w:iCs/>
        <w:noProof/>
        <w:sz w:val="16"/>
        <w:szCs w:val="16"/>
      </w:rPr>
      <w:t>arlborough Community Development Authority</w:t>
    </w:r>
    <w:r w:rsidR="00070941" w:rsidRPr="003B38BC">
      <w:rPr>
        <w:i/>
        <w:iCs/>
        <w:noProof/>
        <w:sz w:val="16"/>
        <w:szCs w:val="16"/>
      </w:rPr>
      <w:tab/>
    </w:r>
    <w:r w:rsidR="00C329B7">
      <w:rPr>
        <w:i/>
        <w:iCs/>
        <w:noProof/>
        <w:sz w:val="16"/>
        <w:szCs w:val="16"/>
      </w:rPr>
      <w:t>Fianance</w:t>
    </w:r>
    <w:r w:rsidR="00204918">
      <w:rPr>
        <w:i/>
        <w:iCs/>
        <w:noProof/>
        <w:sz w:val="16"/>
        <w:szCs w:val="16"/>
      </w:rPr>
      <w:t xml:space="preserve"> &amp; </w:t>
    </w:r>
    <w:r w:rsidR="00C329B7">
      <w:rPr>
        <w:i/>
        <w:iCs/>
        <w:noProof/>
        <w:sz w:val="16"/>
        <w:szCs w:val="16"/>
      </w:rPr>
      <w:t>Administration Manager</w:t>
    </w:r>
  </w:p>
  <w:p w14:paraId="6C9F837D" w14:textId="4E95E598" w:rsidR="00D96870" w:rsidRPr="00070941" w:rsidRDefault="00D96870" w:rsidP="00070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989A" w14:textId="77777777" w:rsidR="00301539" w:rsidRDefault="00301539">
      <w:r>
        <w:separator/>
      </w:r>
    </w:p>
  </w:footnote>
  <w:footnote w:type="continuationSeparator" w:id="0">
    <w:p w14:paraId="356509B2" w14:textId="77777777" w:rsidR="00301539" w:rsidRDefault="00301539">
      <w:r>
        <w:continuationSeparator/>
      </w:r>
    </w:p>
  </w:footnote>
  <w:footnote w:type="continuationNotice" w:id="1">
    <w:p w14:paraId="0E568833" w14:textId="77777777" w:rsidR="00301539" w:rsidRDefault="003015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5D8"/>
    <w:multiLevelType w:val="hybridMultilevel"/>
    <w:tmpl w:val="79369A12"/>
    <w:lvl w:ilvl="0" w:tplc="1CD20BE8">
      <w:start w:val="1"/>
      <w:numFmt w:val="upperRoman"/>
      <w:lvlText w:val="%1."/>
      <w:lvlJc w:val="left"/>
      <w:pPr>
        <w:ind w:left="880" w:hanging="717"/>
        <w:jc w:val="left"/>
      </w:pPr>
      <w:rPr>
        <w:rFonts w:ascii="Times New Roman" w:eastAsia="Times New Roman" w:hAnsi="Times New Roman" w:cs="Times New Roman" w:hint="default"/>
        <w:b/>
        <w:bCs/>
        <w:i w:val="0"/>
        <w:iCs w:val="0"/>
        <w:spacing w:val="-1"/>
        <w:w w:val="104"/>
        <w:sz w:val="22"/>
        <w:szCs w:val="22"/>
        <w:lang w:val="en-US" w:eastAsia="en-US" w:bidi="ar-SA"/>
      </w:rPr>
    </w:lvl>
    <w:lvl w:ilvl="1" w:tplc="26D8A44C">
      <w:start w:val="1"/>
      <w:numFmt w:val="decimal"/>
      <w:lvlText w:val="%2."/>
      <w:lvlJc w:val="left"/>
      <w:pPr>
        <w:ind w:left="887" w:hanging="359"/>
        <w:jc w:val="left"/>
      </w:pPr>
      <w:rPr>
        <w:rFonts w:hint="default"/>
        <w:w w:val="109"/>
        <w:lang w:val="en-US" w:eastAsia="en-US" w:bidi="ar-SA"/>
      </w:rPr>
    </w:lvl>
    <w:lvl w:ilvl="2" w:tplc="92C87EFE">
      <w:numFmt w:val="bullet"/>
      <w:lvlText w:val="•"/>
      <w:lvlJc w:val="left"/>
      <w:pPr>
        <w:ind w:left="2844" w:hanging="359"/>
      </w:pPr>
      <w:rPr>
        <w:rFonts w:hint="default"/>
        <w:lang w:val="en-US" w:eastAsia="en-US" w:bidi="ar-SA"/>
      </w:rPr>
    </w:lvl>
    <w:lvl w:ilvl="3" w:tplc="7284A0FE">
      <w:numFmt w:val="bullet"/>
      <w:lvlText w:val="•"/>
      <w:lvlJc w:val="left"/>
      <w:pPr>
        <w:ind w:left="3826" w:hanging="359"/>
      </w:pPr>
      <w:rPr>
        <w:rFonts w:hint="default"/>
        <w:lang w:val="en-US" w:eastAsia="en-US" w:bidi="ar-SA"/>
      </w:rPr>
    </w:lvl>
    <w:lvl w:ilvl="4" w:tplc="ACE41DF6">
      <w:numFmt w:val="bullet"/>
      <w:lvlText w:val="•"/>
      <w:lvlJc w:val="left"/>
      <w:pPr>
        <w:ind w:left="4808" w:hanging="359"/>
      </w:pPr>
      <w:rPr>
        <w:rFonts w:hint="default"/>
        <w:lang w:val="en-US" w:eastAsia="en-US" w:bidi="ar-SA"/>
      </w:rPr>
    </w:lvl>
    <w:lvl w:ilvl="5" w:tplc="B4B8A092">
      <w:numFmt w:val="bullet"/>
      <w:lvlText w:val="•"/>
      <w:lvlJc w:val="left"/>
      <w:pPr>
        <w:ind w:left="5790" w:hanging="359"/>
      </w:pPr>
      <w:rPr>
        <w:rFonts w:hint="default"/>
        <w:lang w:val="en-US" w:eastAsia="en-US" w:bidi="ar-SA"/>
      </w:rPr>
    </w:lvl>
    <w:lvl w:ilvl="6" w:tplc="98BE3890">
      <w:numFmt w:val="bullet"/>
      <w:lvlText w:val="•"/>
      <w:lvlJc w:val="left"/>
      <w:pPr>
        <w:ind w:left="6772" w:hanging="359"/>
      </w:pPr>
      <w:rPr>
        <w:rFonts w:hint="default"/>
        <w:lang w:val="en-US" w:eastAsia="en-US" w:bidi="ar-SA"/>
      </w:rPr>
    </w:lvl>
    <w:lvl w:ilvl="7" w:tplc="42BCBB2E">
      <w:numFmt w:val="bullet"/>
      <w:lvlText w:val="•"/>
      <w:lvlJc w:val="left"/>
      <w:pPr>
        <w:ind w:left="7754" w:hanging="359"/>
      </w:pPr>
      <w:rPr>
        <w:rFonts w:hint="default"/>
        <w:lang w:val="en-US" w:eastAsia="en-US" w:bidi="ar-SA"/>
      </w:rPr>
    </w:lvl>
    <w:lvl w:ilvl="8" w:tplc="6CA091CC">
      <w:numFmt w:val="bullet"/>
      <w:lvlText w:val="•"/>
      <w:lvlJc w:val="left"/>
      <w:pPr>
        <w:ind w:left="8736" w:hanging="359"/>
      </w:pPr>
      <w:rPr>
        <w:rFonts w:hint="default"/>
        <w:lang w:val="en-US" w:eastAsia="en-US" w:bidi="ar-SA"/>
      </w:rPr>
    </w:lvl>
  </w:abstractNum>
  <w:abstractNum w:abstractNumId="1" w15:restartNumberingAfterBreak="0">
    <w:nsid w:val="19AA4D40"/>
    <w:multiLevelType w:val="hybridMultilevel"/>
    <w:tmpl w:val="58786E94"/>
    <w:numStyleLink w:val="ImportedStyle1"/>
  </w:abstractNum>
  <w:abstractNum w:abstractNumId="2" w15:restartNumberingAfterBreak="0">
    <w:nsid w:val="2B4949FE"/>
    <w:multiLevelType w:val="hybridMultilevel"/>
    <w:tmpl w:val="CDE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7B28"/>
    <w:multiLevelType w:val="hybridMultilevel"/>
    <w:tmpl w:val="410C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56313"/>
    <w:multiLevelType w:val="hybridMultilevel"/>
    <w:tmpl w:val="975C0C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30354"/>
    <w:multiLevelType w:val="hybridMultilevel"/>
    <w:tmpl w:val="3D00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1FEE"/>
    <w:multiLevelType w:val="hybridMultilevel"/>
    <w:tmpl w:val="58786E94"/>
    <w:styleLink w:val="ImportedStyle1"/>
    <w:lvl w:ilvl="0" w:tplc="7D3C0D66">
      <w:start w:val="1"/>
      <w:numFmt w:val="bullet"/>
      <w:lvlText w:val="•"/>
      <w:lvlJc w:val="left"/>
      <w:pPr>
        <w:tabs>
          <w:tab w:val="left" w:pos="82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60A942">
      <w:start w:val="1"/>
      <w:numFmt w:val="bullet"/>
      <w:lvlText w:val="o"/>
      <w:lvlJc w:val="left"/>
      <w:pPr>
        <w:tabs>
          <w:tab w:val="left" w:pos="82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5EDAF2">
      <w:start w:val="1"/>
      <w:numFmt w:val="bullet"/>
      <w:lvlText w:val="▪"/>
      <w:lvlJc w:val="left"/>
      <w:pPr>
        <w:tabs>
          <w:tab w:val="left" w:pos="82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E6AFB0">
      <w:start w:val="1"/>
      <w:numFmt w:val="bullet"/>
      <w:lvlText w:val="•"/>
      <w:lvlJc w:val="left"/>
      <w:pPr>
        <w:tabs>
          <w:tab w:val="left" w:pos="828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342158">
      <w:start w:val="1"/>
      <w:numFmt w:val="bullet"/>
      <w:lvlText w:val="o"/>
      <w:lvlJc w:val="left"/>
      <w:pPr>
        <w:tabs>
          <w:tab w:val="left" w:pos="82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B02BC4">
      <w:start w:val="1"/>
      <w:numFmt w:val="bullet"/>
      <w:lvlText w:val="▪"/>
      <w:lvlJc w:val="left"/>
      <w:pPr>
        <w:tabs>
          <w:tab w:val="left" w:pos="82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8060E">
      <w:start w:val="1"/>
      <w:numFmt w:val="bullet"/>
      <w:lvlText w:val="•"/>
      <w:lvlJc w:val="left"/>
      <w:pPr>
        <w:tabs>
          <w:tab w:val="left" w:pos="82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82F312">
      <w:start w:val="1"/>
      <w:numFmt w:val="bullet"/>
      <w:lvlText w:val="o"/>
      <w:lvlJc w:val="left"/>
      <w:pPr>
        <w:tabs>
          <w:tab w:val="left" w:pos="82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90B37A">
      <w:start w:val="1"/>
      <w:numFmt w:val="bullet"/>
      <w:lvlText w:val="▪"/>
      <w:lvlJc w:val="left"/>
      <w:pPr>
        <w:tabs>
          <w:tab w:val="left" w:pos="82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896610"/>
    <w:multiLevelType w:val="hybridMultilevel"/>
    <w:tmpl w:val="85CE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7F093B"/>
    <w:multiLevelType w:val="hybridMultilevel"/>
    <w:tmpl w:val="A574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228E3"/>
    <w:multiLevelType w:val="hybridMultilevel"/>
    <w:tmpl w:val="6AF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20890"/>
    <w:multiLevelType w:val="multilevel"/>
    <w:tmpl w:val="764EECE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16cid:durableId="1789930938">
    <w:abstractNumId w:val="6"/>
  </w:num>
  <w:num w:numId="2" w16cid:durableId="1234580520">
    <w:abstractNumId w:val="1"/>
  </w:num>
  <w:num w:numId="3" w16cid:durableId="1627783511">
    <w:abstractNumId w:val="7"/>
  </w:num>
  <w:num w:numId="4" w16cid:durableId="876043680">
    <w:abstractNumId w:val="9"/>
  </w:num>
  <w:num w:numId="5" w16cid:durableId="1456873942">
    <w:abstractNumId w:val="8"/>
  </w:num>
  <w:num w:numId="6" w16cid:durableId="1618484337">
    <w:abstractNumId w:val="5"/>
  </w:num>
  <w:num w:numId="7" w16cid:durableId="60371275">
    <w:abstractNumId w:val="4"/>
  </w:num>
  <w:num w:numId="8" w16cid:durableId="2095737536">
    <w:abstractNumId w:val="3"/>
  </w:num>
  <w:num w:numId="9" w16cid:durableId="72551531">
    <w:abstractNumId w:val="2"/>
  </w:num>
  <w:num w:numId="10" w16cid:durableId="225922020">
    <w:abstractNumId w:val="10"/>
  </w:num>
  <w:num w:numId="11" w16cid:durableId="205719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05"/>
    <w:rsid w:val="000040BB"/>
    <w:rsid w:val="000269FA"/>
    <w:rsid w:val="00052C0F"/>
    <w:rsid w:val="00061596"/>
    <w:rsid w:val="00065210"/>
    <w:rsid w:val="00070941"/>
    <w:rsid w:val="00085FD7"/>
    <w:rsid w:val="000870FE"/>
    <w:rsid w:val="00090F7C"/>
    <w:rsid w:val="000B4174"/>
    <w:rsid w:val="001023CA"/>
    <w:rsid w:val="00114388"/>
    <w:rsid w:val="00115908"/>
    <w:rsid w:val="001336FD"/>
    <w:rsid w:val="0015151D"/>
    <w:rsid w:val="00163062"/>
    <w:rsid w:val="001657D8"/>
    <w:rsid w:val="001963BA"/>
    <w:rsid w:val="001B4582"/>
    <w:rsid w:val="001E17C3"/>
    <w:rsid w:val="001F3AFA"/>
    <w:rsid w:val="00201481"/>
    <w:rsid w:val="00201E8F"/>
    <w:rsid w:val="00203336"/>
    <w:rsid w:val="00204918"/>
    <w:rsid w:val="00210DA1"/>
    <w:rsid w:val="00237158"/>
    <w:rsid w:val="002659C0"/>
    <w:rsid w:val="0027243C"/>
    <w:rsid w:val="00275B28"/>
    <w:rsid w:val="002C52CD"/>
    <w:rsid w:val="002D3870"/>
    <w:rsid w:val="002D7863"/>
    <w:rsid w:val="00301539"/>
    <w:rsid w:val="0031082D"/>
    <w:rsid w:val="0031267D"/>
    <w:rsid w:val="00343274"/>
    <w:rsid w:val="0034422B"/>
    <w:rsid w:val="00347CC5"/>
    <w:rsid w:val="00350C00"/>
    <w:rsid w:val="00353143"/>
    <w:rsid w:val="003614E3"/>
    <w:rsid w:val="003814B4"/>
    <w:rsid w:val="003A55FD"/>
    <w:rsid w:val="003A60C2"/>
    <w:rsid w:val="003C3E2F"/>
    <w:rsid w:val="003D156A"/>
    <w:rsid w:val="003D5AD6"/>
    <w:rsid w:val="003E38D1"/>
    <w:rsid w:val="00406BCA"/>
    <w:rsid w:val="004372C5"/>
    <w:rsid w:val="004462DB"/>
    <w:rsid w:val="004844CE"/>
    <w:rsid w:val="00486754"/>
    <w:rsid w:val="00496285"/>
    <w:rsid w:val="004A1823"/>
    <w:rsid w:val="004B0D69"/>
    <w:rsid w:val="004D3A92"/>
    <w:rsid w:val="004E2AFC"/>
    <w:rsid w:val="004F6F2F"/>
    <w:rsid w:val="004F78CA"/>
    <w:rsid w:val="005322BF"/>
    <w:rsid w:val="00543720"/>
    <w:rsid w:val="00545E6E"/>
    <w:rsid w:val="00574E06"/>
    <w:rsid w:val="00585D9B"/>
    <w:rsid w:val="00591C42"/>
    <w:rsid w:val="00597B51"/>
    <w:rsid w:val="005A38DC"/>
    <w:rsid w:val="00614C7B"/>
    <w:rsid w:val="0062402A"/>
    <w:rsid w:val="00642FD7"/>
    <w:rsid w:val="00645B6C"/>
    <w:rsid w:val="0065616E"/>
    <w:rsid w:val="0066002E"/>
    <w:rsid w:val="00692B01"/>
    <w:rsid w:val="00696454"/>
    <w:rsid w:val="006A137A"/>
    <w:rsid w:val="006C5157"/>
    <w:rsid w:val="006D7B42"/>
    <w:rsid w:val="006F046E"/>
    <w:rsid w:val="006F589E"/>
    <w:rsid w:val="006F7F31"/>
    <w:rsid w:val="00713E6A"/>
    <w:rsid w:val="00714D4E"/>
    <w:rsid w:val="00720CAC"/>
    <w:rsid w:val="00743578"/>
    <w:rsid w:val="00753D6D"/>
    <w:rsid w:val="007924DA"/>
    <w:rsid w:val="007D01F8"/>
    <w:rsid w:val="007D22EE"/>
    <w:rsid w:val="007D6CB6"/>
    <w:rsid w:val="007D6E41"/>
    <w:rsid w:val="00807144"/>
    <w:rsid w:val="00826695"/>
    <w:rsid w:val="00831AC8"/>
    <w:rsid w:val="00853415"/>
    <w:rsid w:val="008644F1"/>
    <w:rsid w:val="008854A1"/>
    <w:rsid w:val="008A2BB9"/>
    <w:rsid w:val="008B4BC1"/>
    <w:rsid w:val="008C0F40"/>
    <w:rsid w:val="008F70FD"/>
    <w:rsid w:val="008F7F4D"/>
    <w:rsid w:val="0091451E"/>
    <w:rsid w:val="0093092C"/>
    <w:rsid w:val="00942E2F"/>
    <w:rsid w:val="00947AC7"/>
    <w:rsid w:val="009776B8"/>
    <w:rsid w:val="00996F7C"/>
    <w:rsid w:val="009A7ED4"/>
    <w:rsid w:val="009C0248"/>
    <w:rsid w:val="009D67CB"/>
    <w:rsid w:val="009F2CE3"/>
    <w:rsid w:val="009F7D87"/>
    <w:rsid w:val="00A048DF"/>
    <w:rsid w:val="00A223C4"/>
    <w:rsid w:val="00A2494E"/>
    <w:rsid w:val="00A50CB9"/>
    <w:rsid w:val="00A57643"/>
    <w:rsid w:val="00A816CB"/>
    <w:rsid w:val="00A85581"/>
    <w:rsid w:val="00AA0B07"/>
    <w:rsid w:val="00AA5D38"/>
    <w:rsid w:val="00AB50CC"/>
    <w:rsid w:val="00AC161E"/>
    <w:rsid w:val="00AC23F6"/>
    <w:rsid w:val="00AD56C6"/>
    <w:rsid w:val="00AD606F"/>
    <w:rsid w:val="00AE27DD"/>
    <w:rsid w:val="00B155E1"/>
    <w:rsid w:val="00B43A05"/>
    <w:rsid w:val="00B4573E"/>
    <w:rsid w:val="00B45EE0"/>
    <w:rsid w:val="00B4654F"/>
    <w:rsid w:val="00B51075"/>
    <w:rsid w:val="00B528E3"/>
    <w:rsid w:val="00B75A00"/>
    <w:rsid w:val="00B80C5C"/>
    <w:rsid w:val="00B83F1D"/>
    <w:rsid w:val="00B97F44"/>
    <w:rsid w:val="00BB6254"/>
    <w:rsid w:val="00BC2E83"/>
    <w:rsid w:val="00BC436D"/>
    <w:rsid w:val="00BD3077"/>
    <w:rsid w:val="00BF2204"/>
    <w:rsid w:val="00BF430A"/>
    <w:rsid w:val="00C14E1F"/>
    <w:rsid w:val="00C241B0"/>
    <w:rsid w:val="00C30F86"/>
    <w:rsid w:val="00C329B7"/>
    <w:rsid w:val="00C45002"/>
    <w:rsid w:val="00C4778E"/>
    <w:rsid w:val="00C5083E"/>
    <w:rsid w:val="00C50A0A"/>
    <w:rsid w:val="00C67C6B"/>
    <w:rsid w:val="00C7550E"/>
    <w:rsid w:val="00C85B1C"/>
    <w:rsid w:val="00C929C0"/>
    <w:rsid w:val="00C9397A"/>
    <w:rsid w:val="00CB74FB"/>
    <w:rsid w:val="00CC1456"/>
    <w:rsid w:val="00CD019A"/>
    <w:rsid w:val="00D01137"/>
    <w:rsid w:val="00D07C62"/>
    <w:rsid w:val="00D35FA5"/>
    <w:rsid w:val="00D661C8"/>
    <w:rsid w:val="00D72E87"/>
    <w:rsid w:val="00D87CB9"/>
    <w:rsid w:val="00D96870"/>
    <w:rsid w:val="00D96FB1"/>
    <w:rsid w:val="00DA7A0A"/>
    <w:rsid w:val="00DA7D11"/>
    <w:rsid w:val="00DB471B"/>
    <w:rsid w:val="00DD3BD4"/>
    <w:rsid w:val="00DD4F90"/>
    <w:rsid w:val="00DD6AF8"/>
    <w:rsid w:val="00DF1686"/>
    <w:rsid w:val="00E14800"/>
    <w:rsid w:val="00E22112"/>
    <w:rsid w:val="00E32464"/>
    <w:rsid w:val="00E47C7C"/>
    <w:rsid w:val="00E64E9A"/>
    <w:rsid w:val="00E912B5"/>
    <w:rsid w:val="00E957F3"/>
    <w:rsid w:val="00E96C9F"/>
    <w:rsid w:val="00ED03B4"/>
    <w:rsid w:val="00ED057F"/>
    <w:rsid w:val="00ED5A6C"/>
    <w:rsid w:val="00F03F7E"/>
    <w:rsid w:val="00F1283E"/>
    <w:rsid w:val="00F26A8B"/>
    <w:rsid w:val="00F367FD"/>
    <w:rsid w:val="00F40DAB"/>
    <w:rsid w:val="00F71A35"/>
    <w:rsid w:val="00FA2455"/>
    <w:rsid w:val="00FD76C1"/>
    <w:rsid w:val="00FE5F36"/>
    <w:rsid w:val="00FF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2B83"/>
  <w15:docId w15:val="{F0F31B2D-081D-41EC-8A20-3D9A8040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widowControl w:val="0"/>
      <w:tabs>
        <w:tab w:val="center" w:pos="4320"/>
        <w:tab w:val="right" w:pos="8640"/>
      </w:tabs>
    </w:pPr>
    <w:rPr>
      <w:rFonts w:cs="Arial Unicode MS"/>
      <w:color w:val="000000"/>
      <w:sz w:val="24"/>
      <w:szCs w:val="24"/>
      <w:u w:color="000000"/>
    </w:rPr>
  </w:style>
  <w:style w:type="paragraph" w:customStyle="1" w:styleId="Body">
    <w:name w:val="Body"/>
    <w:pPr>
      <w:widowControl w:val="0"/>
      <w:tabs>
        <w:tab w:val="center" w:pos="4316"/>
      </w:tabs>
    </w:pPr>
    <w:rPr>
      <w:rFonts w:cs="Arial Unicode MS"/>
      <w:color w:val="000000"/>
      <w:sz w:val="24"/>
      <w:szCs w:val="24"/>
      <w:u w:color="000000"/>
    </w:rPr>
  </w:style>
  <w:style w:type="paragraph" w:styleId="ListParagraph">
    <w:name w:val="List Paragraph"/>
    <w:uiPriority w:val="1"/>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styleId="BodyText">
    <w:name w:val="Body Text"/>
    <w:pPr>
      <w:widowControl w:val="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947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AC7"/>
    <w:rPr>
      <w:rFonts w:ascii="Segoe UI" w:hAnsi="Segoe UI" w:cs="Segoe UI"/>
      <w:sz w:val="18"/>
      <w:szCs w:val="18"/>
    </w:rPr>
  </w:style>
  <w:style w:type="paragraph" w:customStyle="1" w:styleId="p1">
    <w:name w:val="p1"/>
    <w:basedOn w:val="Normal"/>
    <w:rsid w:val="007D22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5"/>
      </w:tabs>
      <w:autoSpaceDE w:val="0"/>
      <w:autoSpaceDN w:val="0"/>
      <w:adjustRightInd w:val="0"/>
      <w:spacing w:line="240" w:lineRule="atLeast"/>
      <w:ind w:left="3244"/>
      <w:jc w:val="both"/>
    </w:pPr>
    <w:rPr>
      <w:rFonts w:eastAsia="Times New Roman"/>
      <w:bdr w:val="none" w:sz="0" w:space="0" w:color="auto"/>
    </w:rPr>
  </w:style>
  <w:style w:type="paragraph" w:styleId="Header">
    <w:name w:val="header"/>
    <w:basedOn w:val="Normal"/>
    <w:link w:val="HeaderChar"/>
    <w:uiPriority w:val="99"/>
    <w:unhideWhenUsed/>
    <w:rsid w:val="00D96870"/>
    <w:pPr>
      <w:tabs>
        <w:tab w:val="center" w:pos="4680"/>
        <w:tab w:val="right" w:pos="9360"/>
      </w:tabs>
    </w:pPr>
  </w:style>
  <w:style w:type="character" w:customStyle="1" w:styleId="HeaderChar">
    <w:name w:val="Header Char"/>
    <w:basedOn w:val="DefaultParagraphFont"/>
    <w:link w:val="Header"/>
    <w:uiPriority w:val="99"/>
    <w:rsid w:val="00D96870"/>
    <w:rPr>
      <w:sz w:val="24"/>
      <w:szCs w:val="24"/>
    </w:rPr>
  </w:style>
  <w:style w:type="character" w:customStyle="1" w:styleId="FooterChar">
    <w:name w:val="Footer Char"/>
    <w:basedOn w:val="DefaultParagraphFont"/>
    <w:link w:val="Footer"/>
    <w:uiPriority w:val="99"/>
    <w:rsid w:val="00D9687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5852">
      <w:bodyDiv w:val="1"/>
      <w:marLeft w:val="0"/>
      <w:marRight w:val="0"/>
      <w:marTop w:val="0"/>
      <w:marBottom w:val="0"/>
      <w:divBdr>
        <w:top w:val="none" w:sz="0" w:space="0" w:color="auto"/>
        <w:left w:val="none" w:sz="0" w:space="0" w:color="auto"/>
        <w:bottom w:val="none" w:sz="0" w:space="0" w:color="auto"/>
        <w:right w:val="none" w:sz="0" w:space="0" w:color="auto"/>
      </w:divBdr>
    </w:div>
    <w:div w:id="825512306">
      <w:bodyDiv w:val="1"/>
      <w:marLeft w:val="0"/>
      <w:marRight w:val="0"/>
      <w:marTop w:val="0"/>
      <w:marBottom w:val="0"/>
      <w:divBdr>
        <w:top w:val="none" w:sz="0" w:space="0" w:color="auto"/>
        <w:left w:val="none" w:sz="0" w:space="0" w:color="auto"/>
        <w:bottom w:val="none" w:sz="0" w:space="0" w:color="auto"/>
        <w:right w:val="none" w:sz="0" w:space="0" w:color="auto"/>
      </w:divBdr>
    </w:div>
    <w:div w:id="1460803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BB9120EE4294780140C01044827AC" ma:contentTypeVersion="19" ma:contentTypeDescription="Create a new document." ma:contentTypeScope="" ma:versionID="1efacfe809500d45de41a908622e6352">
  <xsd:schema xmlns:xsd="http://www.w3.org/2001/XMLSchema" xmlns:xs="http://www.w3.org/2001/XMLSchema" xmlns:p="http://schemas.microsoft.com/office/2006/metadata/properties" xmlns:ns1="http://schemas.microsoft.com/sharepoint/v3" xmlns:ns2="e314e82a-14d5-4f1c-a1a2-fb25bebf012b" xmlns:ns3="29b92ced-fac2-4536-8042-7460766b5dfb" targetNamespace="http://schemas.microsoft.com/office/2006/metadata/properties" ma:root="true" ma:fieldsID="3650bc08eca8a44c865f68364a85f124" ns1:_="" ns2:_="" ns3:_="">
    <xsd:import namespace="http://schemas.microsoft.com/sharepoint/v3"/>
    <xsd:import namespace="e314e82a-14d5-4f1c-a1a2-fb25bebf012b"/>
    <xsd:import namespace="29b92ced-fac2-4536-8042-7460766b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4e82a-14d5-4f1c-a1a2-fb25bebf0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ce37ed-dc45-4410-b7e5-fe885fc369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92ced-fac2-4536-8042-7460766b5d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b01e98-1c70-441c-ba24-9246d7b419fb}" ma:internalName="TaxCatchAll" ma:showField="CatchAllData" ma:web="29b92ced-fac2-4536-8042-7460766b5df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b92ced-fac2-4536-8042-7460766b5dfb" xsi:nil="true"/>
    <lcf76f155ced4ddcb4097134ff3c332f xmlns="e314e82a-14d5-4f1c-a1a2-fb25bebf01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08DA21-81BF-427C-BB64-C02F2F1F662A}">
  <ds:schemaRefs>
    <ds:schemaRef ds:uri="http://schemas.microsoft.com/sharepoint/v3/contenttype/forms"/>
  </ds:schemaRefs>
</ds:datastoreItem>
</file>

<file path=customXml/itemProps2.xml><?xml version="1.0" encoding="utf-8"?>
<ds:datastoreItem xmlns:ds="http://schemas.openxmlformats.org/officeDocument/2006/customXml" ds:itemID="{62914E0A-1C54-4AC8-8BAA-5C12B4E87CB0}"/>
</file>

<file path=customXml/itemProps3.xml><?xml version="1.0" encoding="utf-8"?>
<ds:datastoreItem xmlns:ds="http://schemas.openxmlformats.org/officeDocument/2006/customXml" ds:itemID="{7541CACD-6C94-4BA0-8DBD-068EC71D9FE0}">
  <ds:schemaRefs>
    <ds:schemaRef ds:uri="http://schemas.microsoft.com/office/2006/metadata/properties"/>
    <ds:schemaRef ds:uri="http://schemas.microsoft.com/office/infopath/2007/PartnerControls"/>
    <ds:schemaRef ds:uri="http://schemas.microsoft.com/sharepoint/v3"/>
    <ds:schemaRef ds:uri="29b92ced-fac2-4536-8042-7460766b5dfb"/>
    <ds:schemaRef ds:uri="e314e82a-14d5-4f1c-a1a2-fb25bebf012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donmary</dc:creator>
  <cp:lastModifiedBy>Chad Carter</cp:lastModifiedBy>
  <cp:revision>5</cp:revision>
  <cp:lastPrinted>2021-06-08T19:40:00Z</cp:lastPrinted>
  <dcterms:created xsi:type="dcterms:W3CDTF">2022-09-13T19:10:00Z</dcterms:created>
  <dcterms:modified xsi:type="dcterms:W3CDTF">2023-10-26T16:31:00Z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0x01010033EBB9120EE4294780140C01044827AC</vt:lpwstr>
  </property>
  <property fmtid="{D5CDD505-2E9C-101B-9397-08002B2CF9AE}" pid="3" name="MediaServiceImageTags">
    <vt:lpwstr/>
  </property>
</Properties>
</file>