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2C426" w14:textId="65555B64" w:rsidR="00356134" w:rsidRPr="00535BA2" w:rsidRDefault="00125613" w:rsidP="009217B1">
      <w:pPr>
        <w:spacing w:after="0" w:line="240" w:lineRule="auto"/>
        <w:ind w:left="-450"/>
        <w:jc w:val="center"/>
        <w:rPr>
          <w:rFonts w:cstheme="minorHAnsi"/>
          <w:b/>
        </w:rPr>
      </w:pPr>
      <w:r>
        <w:rPr>
          <w:rFonts w:eastAsia="Arial" w:cstheme="minorHAnsi"/>
          <w:b/>
          <w:color w:val="000000" w:themeColor="text1"/>
        </w:rPr>
        <w:t xml:space="preserve">                                                             </w:t>
      </w:r>
      <w:r w:rsidR="00356134" w:rsidRPr="00535BA2">
        <w:rPr>
          <w:rFonts w:eastAsia="Arial" w:cstheme="minorHAnsi"/>
          <w:b/>
          <w:color w:val="000000" w:themeColor="text1"/>
        </w:rPr>
        <w:t>Conservation Commission</w:t>
      </w:r>
      <w:r w:rsidR="00D86E32" w:rsidRPr="00535BA2">
        <w:rPr>
          <w:rFonts w:eastAsia="Arial" w:cstheme="minorHAnsi"/>
          <w:b/>
          <w:color w:val="000000" w:themeColor="text1"/>
        </w:rPr>
        <w:t xml:space="preserve">                </w:t>
      </w:r>
      <w:r>
        <w:rPr>
          <w:rFonts w:eastAsia="Arial" w:cstheme="minorHAnsi"/>
          <w:b/>
          <w:color w:val="000000" w:themeColor="text1"/>
        </w:rPr>
        <w:t>Approved March 7, 2024</w:t>
      </w:r>
      <w:r w:rsidR="00D86E32" w:rsidRPr="00535BA2">
        <w:rPr>
          <w:rFonts w:eastAsia="Arial" w:cstheme="minorHAnsi"/>
          <w:b/>
          <w:color w:val="000000" w:themeColor="text1"/>
        </w:rPr>
        <w:t xml:space="preserve">                   </w:t>
      </w:r>
    </w:p>
    <w:p w14:paraId="591DAC57" w14:textId="21810D78" w:rsidR="00356134" w:rsidRPr="00535BA2" w:rsidRDefault="00E70C45" w:rsidP="009217B1">
      <w:pPr>
        <w:spacing w:after="0" w:line="240" w:lineRule="auto"/>
        <w:ind w:left="-450"/>
        <w:jc w:val="center"/>
        <w:rPr>
          <w:rFonts w:eastAsia="Arial" w:cstheme="minorHAnsi"/>
          <w:b/>
          <w:color w:val="000000" w:themeColor="text1"/>
        </w:rPr>
      </w:pPr>
      <w:r w:rsidRPr="00535BA2">
        <w:rPr>
          <w:rFonts w:eastAsia="Arial" w:cstheme="minorHAnsi"/>
          <w:b/>
          <w:color w:val="000000" w:themeColor="text1"/>
        </w:rPr>
        <w:t>February 15</w:t>
      </w:r>
      <w:r w:rsidR="00356134" w:rsidRPr="00535BA2">
        <w:rPr>
          <w:rFonts w:eastAsia="Arial" w:cstheme="minorHAnsi"/>
          <w:b/>
          <w:color w:val="000000" w:themeColor="text1"/>
        </w:rPr>
        <w:t>, 2024 - 7:00 PM</w:t>
      </w:r>
    </w:p>
    <w:p w14:paraId="62697373" w14:textId="77777777" w:rsidR="00356134" w:rsidRPr="00535BA2" w:rsidRDefault="00356134" w:rsidP="009217B1">
      <w:pPr>
        <w:spacing w:after="0" w:line="240" w:lineRule="auto"/>
        <w:ind w:left="-450"/>
        <w:jc w:val="center"/>
        <w:rPr>
          <w:rFonts w:eastAsia="Arial" w:cstheme="minorHAnsi"/>
          <w:b/>
          <w:color w:val="000000" w:themeColor="text1"/>
        </w:rPr>
      </w:pPr>
      <w:r w:rsidRPr="00535BA2">
        <w:rPr>
          <w:rFonts w:eastAsia="Arial" w:cstheme="minorHAnsi"/>
          <w:b/>
          <w:color w:val="000000" w:themeColor="text1"/>
        </w:rPr>
        <w:t>140 Main St. – Marlborough City Hall – 3</w:t>
      </w:r>
      <w:r w:rsidRPr="00535BA2">
        <w:rPr>
          <w:rFonts w:eastAsia="Arial" w:cstheme="minorHAnsi"/>
          <w:b/>
          <w:color w:val="000000" w:themeColor="text1"/>
          <w:vertAlign w:val="superscript"/>
        </w:rPr>
        <w:t>rd</w:t>
      </w:r>
      <w:r w:rsidRPr="00535BA2">
        <w:rPr>
          <w:rFonts w:eastAsia="Arial" w:cstheme="minorHAnsi"/>
          <w:b/>
          <w:color w:val="000000" w:themeColor="text1"/>
        </w:rPr>
        <w:t xml:space="preserve"> Floor (Memorial Hall)</w:t>
      </w:r>
    </w:p>
    <w:p w14:paraId="027EE78F" w14:textId="77777777" w:rsidR="00356134" w:rsidRPr="00535BA2" w:rsidRDefault="00356134" w:rsidP="009217B1">
      <w:pPr>
        <w:spacing w:after="0" w:line="240" w:lineRule="auto"/>
        <w:ind w:left="-450"/>
        <w:jc w:val="center"/>
        <w:rPr>
          <w:rFonts w:eastAsia="Calibri" w:cstheme="minorHAnsi"/>
          <w:b/>
          <w:color w:val="000000" w:themeColor="text1"/>
        </w:rPr>
      </w:pPr>
    </w:p>
    <w:p w14:paraId="59861830" w14:textId="7C0820EF" w:rsidR="00356134" w:rsidRPr="00535BA2" w:rsidRDefault="00356134" w:rsidP="009217B1">
      <w:pPr>
        <w:spacing w:after="0" w:line="240" w:lineRule="auto"/>
        <w:ind w:left="-450"/>
        <w:rPr>
          <w:rFonts w:cstheme="minorHAnsi"/>
          <w:bCs/>
          <w:u w:val="single"/>
        </w:rPr>
      </w:pPr>
      <w:r w:rsidRPr="00535BA2">
        <w:rPr>
          <w:rFonts w:cstheme="minorHAnsi"/>
          <w:b/>
          <w:bCs/>
          <w:u w:val="single"/>
        </w:rPr>
        <w:t>Members Present:</w:t>
      </w:r>
      <w:r w:rsidRPr="00535BA2">
        <w:rPr>
          <w:rFonts w:cstheme="minorHAnsi"/>
          <w:b/>
          <w:bCs/>
        </w:rPr>
        <w:tab/>
      </w:r>
      <w:r w:rsidRPr="00535BA2">
        <w:rPr>
          <w:rFonts w:cstheme="minorHAnsi"/>
        </w:rPr>
        <w:t xml:space="preserve">Edward Clancy-Chairman, Allan White, William Dunbar, John </w:t>
      </w:r>
      <w:proofErr w:type="spellStart"/>
      <w:r w:rsidRPr="00535BA2">
        <w:rPr>
          <w:rFonts w:cstheme="minorHAnsi"/>
        </w:rPr>
        <w:t>Skarin</w:t>
      </w:r>
      <w:proofErr w:type="spellEnd"/>
      <w:r w:rsidRPr="00535BA2">
        <w:rPr>
          <w:rFonts w:cstheme="minorHAnsi"/>
        </w:rPr>
        <w:t>, Dennis Demers, Dave Williams;</w:t>
      </w:r>
      <w:r w:rsidRPr="00535BA2">
        <w:rPr>
          <w:rFonts w:eastAsia="Calibri" w:cstheme="minorHAnsi"/>
          <w:b/>
          <w:color w:val="000000" w:themeColor="text1"/>
        </w:rPr>
        <w:t xml:space="preserve"> </w:t>
      </w:r>
      <w:r w:rsidRPr="00535BA2">
        <w:rPr>
          <w:rFonts w:eastAsia="Calibri" w:cstheme="minorHAnsi"/>
          <w:bCs/>
          <w:color w:val="000000" w:themeColor="text1"/>
        </w:rPr>
        <w:t>also present, Priscilla Ryder-Conservation officer &amp; new Associate Member Liz Austin</w:t>
      </w:r>
    </w:p>
    <w:p w14:paraId="085ACEF9" w14:textId="4513208C" w:rsidR="00356134" w:rsidRPr="00535BA2" w:rsidRDefault="00356134" w:rsidP="009217B1">
      <w:pPr>
        <w:spacing w:after="0" w:line="240" w:lineRule="auto"/>
        <w:ind w:left="-450"/>
        <w:rPr>
          <w:rFonts w:eastAsia="Calibri" w:cstheme="minorHAnsi"/>
          <w:b/>
          <w:color w:val="000000" w:themeColor="text1"/>
        </w:rPr>
      </w:pPr>
      <w:r w:rsidRPr="00535BA2">
        <w:rPr>
          <w:rFonts w:cstheme="minorHAnsi"/>
          <w:b/>
          <w:bCs/>
          <w:u w:val="single"/>
        </w:rPr>
        <w:t>Members Absent:</w:t>
      </w:r>
      <w:r w:rsidRPr="00535BA2">
        <w:rPr>
          <w:rFonts w:cstheme="minorHAnsi"/>
        </w:rPr>
        <w:t xml:space="preserve">  </w:t>
      </w:r>
      <w:r w:rsidR="00364A40" w:rsidRPr="00535BA2">
        <w:rPr>
          <w:rFonts w:cstheme="minorHAnsi"/>
        </w:rPr>
        <w:t>none</w:t>
      </w:r>
      <w:r w:rsidRPr="00535BA2">
        <w:rPr>
          <w:rFonts w:cstheme="minorHAnsi"/>
        </w:rPr>
        <w:t xml:space="preserve"> </w:t>
      </w:r>
    </w:p>
    <w:p w14:paraId="1EC2CF4C" w14:textId="77777777" w:rsidR="00356134" w:rsidRPr="00535BA2" w:rsidRDefault="00356134" w:rsidP="009217B1">
      <w:pPr>
        <w:spacing w:after="0" w:line="240" w:lineRule="auto"/>
        <w:ind w:left="-450"/>
        <w:rPr>
          <w:rFonts w:eastAsia="Calibri" w:cstheme="minorHAnsi"/>
          <w:bCs/>
          <w:color w:val="000000" w:themeColor="text1"/>
        </w:rPr>
      </w:pPr>
    </w:p>
    <w:p w14:paraId="329749DD" w14:textId="77777777" w:rsidR="00356134" w:rsidRPr="00535BA2" w:rsidRDefault="00356134" w:rsidP="009217B1">
      <w:pPr>
        <w:spacing w:after="0" w:line="240" w:lineRule="auto"/>
        <w:ind w:left="-450"/>
        <w:rPr>
          <w:rFonts w:eastAsia="Calibri" w:cstheme="minorHAnsi"/>
          <w:bCs/>
          <w:color w:val="000000" w:themeColor="text1"/>
        </w:rPr>
      </w:pPr>
      <w:r w:rsidRPr="00535BA2">
        <w:rPr>
          <w:rFonts w:eastAsia="Calibri" w:cstheme="minorHAnsi"/>
          <w:bCs/>
          <w:color w:val="000000" w:themeColor="text1"/>
        </w:rPr>
        <w:t>The hearing was recorded using Microsoft Teams</w:t>
      </w:r>
    </w:p>
    <w:p w14:paraId="09D3E82C" w14:textId="19EAE179" w:rsidR="006A6A54" w:rsidRPr="00535BA2" w:rsidRDefault="006A6A54" w:rsidP="009217B1">
      <w:pPr>
        <w:tabs>
          <w:tab w:val="left" w:pos="8130"/>
        </w:tabs>
        <w:spacing w:after="0" w:line="240" w:lineRule="auto"/>
        <w:ind w:left="-450"/>
        <w:rPr>
          <w:rFonts w:cstheme="minorHAnsi"/>
        </w:rPr>
      </w:pPr>
      <w:r w:rsidRPr="00535BA2">
        <w:rPr>
          <w:rFonts w:cstheme="minorHAnsi"/>
        </w:rPr>
        <w:tab/>
      </w:r>
      <w:r w:rsidRPr="00535BA2">
        <w:rPr>
          <w:rFonts w:cstheme="minorHAnsi"/>
        </w:rPr>
        <w:tab/>
      </w:r>
      <w:r w:rsidRPr="00535BA2">
        <w:rPr>
          <w:rFonts w:cstheme="minorHAnsi"/>
        </w:rPr>
        <w:tab/>
      </w:r>
    </w:p>
    <w:p w14:paraId="53904E09" w14:textId="77777777" w:rsidR="00E523EF" w:rsidRPr="00E523EF" w:rsidRDefault="00CD62A2" w:rsidP="00E523EF">
      <w:pPr>
        <w:tabs>
          <w:tab w:val="left" w:pos="8130"/>
        </w:tabs>
        <w:spacing w:after="0" w:line="240" w:lineRule="auto"/>
        <w:ind w:left="-450"/>
        <w:rPr>
          <w:rFonts w:cstheme="minorHAnsi"/>
          <w:b/>
          <w:bCs/>
        </w:rPr>
      </w:pPr>
      <w:r w:rsidRPr="00535BA2">
        <w:rPr>
          <w:rFonts w:cstheme="minorHAnsi"/>
          <w:b/>
          <w:bCs/>
        </w:rPr>
        <w:t>Public hearings</w:t>
      </w:r>
      <w:r w:rsidR="005873C2" w:rsidRPr="00535BA2">
        <w:rPr>
          <w:rFonts w:cstheme="minorHAnsi"/>
        </w:rPr>
        <w:t>:</w:t>
      </w:r>
      <w:r w:rsidRPr="00535BA2">
        <w:rPr>
          <w:rFonts w:cstheme="minorHAnsi"/>
        </w:rPr>
        <w:t xml:space="preserve">   </w:t>
      </w:r>
      <w:r w:rsidR="00E523EF" w:rsidRPr="00E523EF">
        <w:rPr>
          <w:rFonts w:cstheme="minorHAnsi"/>
          <w:b/>
          <w:bCs/>
        </w:rPr>
        <w:t>Request for Determination of Applicability</w:t>
      </w:r>
    </w:p>
    <w:p w14:paraId="620E8B34" w14:textId="1545B738" w:rsidR="00E523EF" w:rsidRPr="00023FF6" w:rsidRDefault="00E523EF" w:rsidP="00E523EF">
      <w:pPr>
        <w:tabs>
          <w:tab w:val="left" w:pos="8130"/>
        </w:tabs>
        <w:spacing w:after="0" w:line="240" w:lineRule="auto"/>
        <w:ind w:left="-450"/>
        <w:rPr>
          <w:rFonts w:cstheme="minorHAnsi"/>
          <w:b/>
          <w:bCs/>
        </w:rPr>
      </w:pPr>
      <w:r w:rsidRPr="00023FF6">
        <w:rPr>
          <w:rFonts w:cstheme="minorHAnsi"/>
          <w:b/>
          <w:bCs/>
        </w:rPr>
        <w:t xml:space="preserve">70 Dartmouth St. – Mark and </w:t>
      </w:r>
      <w:r w:rsidR="001C0C0F">
        <w:rPr>
          <w:rFonts w:cstheme="minorHAnsi"/>
          <w:b/>
          <w:bCs/>
        </w:rPr>
        <w:t>C</w:t>
      </w:r>
      <w:r w:rsidRPr="00023FF6">
        <w:rPr>
          <w:rFonts w:cstheme="minorHAnsi"/>
          <w:b/>
          <w:bCs/>
        </w:rPr>
        <w:t>heryl Tucker</w:t>
      </w:r>
    </w:p>
    <w:p w14:paraId="62FF4539" w14:textId="79ED15A1" w:rsidR="00E523EF" w:rsidRPr="00256DD7" w:rsidRDefault="00E523EF" w:rsidP="00E523EF">
      <w:pPr>
        <w:tabs>
          <w:tab w:val="left" w:pos="8130"/>
        </w:tabs>
        <w:spacing w:after="0" w:line="240" w:lineRule="auto"/>
        <w:ind w:left="-450"/>
        <w:rPr>
          <w:rFonts w:cstheme="minorHAnsi"/>
          <w:i/>
          <w:iCs/>
        </w:rPr>
      </w:pPr>
      <w:r w:rsidRPr="00256DD7">
        <w:rPr>
          <w:rFonts w:cstheme="minorHAnsi"/>
          <w:i/>
          <w:iCs/>
        </w:rPr>
        <w:t xml:space="preserve">Request to remove existing deck and build an addition of similar size. Work is proposed </w:t>
      </w:r>
      <w:r w:rsidR="00B92208" w:rsidRPr="00256DD7">
        <w:rPr>
          <w:rFonts w:cstheme="minorHAnsi"/>
          <w:i/>
          <w:iCs/>
        </w:rPr>
        <w:t>near.</w:t>
      </w:r>
      <w:r w:rsidRPr="00256DD7">
        <w:rPr>
          <w:rFonts w:cstheme="minorHAnsi"/>
          <w:i/>
          <w:iCs/>
        </w:rPr>
        <w:t xml:space="preserve"> </w:t>
      </w:r>
    </w:p>
    <w:p w14:paraId="26AACF2F" w14:textId="760F74CB" w:rsidR="00E523EF" w:rsidRPr="00256DD7" w:rsidRDefault="00E523EF" w:rsidP="00E523EF">
      <w:pPr>
        <w:tabs>
          <w:tab w:val="left" w:pos="8130"/>
        </w:tabs>
        <w:spacing w:after="0" w:line="240" w:lineRule="auto"/>
        <w:ind w:left="-450"/>
        <w:rPr>
          <w:rFonts w:cstheme="minorHAnsi"/>
          <w:i/>
          <w:iCs/>
        </w:rPr>
      </w:pPr>
      <w:r w:rsidRPr="00256DD7">
        <w:rPr>
          <w:rFonts w:cstheme="minorHAnsi"/>
          <w:i/>
          <w:iCs/>
        </w:rPr>
        <w:t>wetlands.</w:t>
      </w:r>
    </w:p>
    <w:p w14:paraId="56035D95" w14:textId="77777777" w:rsidR="00EE4384" w:rsidRDefault="00EE4384" w:rsidP="00E523EF">
      <w:pPr>
        <w:tabs>
          <w:tab w:val="left" w:pos="8130"/>
        </w:tabs>
        <w:spacing w:after="0" w:line="240" w:lineRule="auto"/>
        <w:ind w:left="-450"/>
        <w:rPr>
          <w:rFonts w:cstheme="minorHAnsi"/>
        </w:rPr>
      </w:pPr>
    </w:p>
    <w:p w14:paraId="16D1DB52" w14:textId="78AE369E" w:rsidR="00EE4384" w:rsidRDefault="00256DD7" w:rsidP="00E523EF">
      <w:pPr>
        <w:tabs>
          <w:tab w:val="left" w:pos="8130"/>
        </w:tabs>
        <w:spacing w:after="0" w:line="240" w:lineRule="auto"/>
        <w:ind w:left="-450"/>
        <w:rPr>
          <w:rFonts w:cstheme="minorHAnsi"/>
        </w:rPr>
      </w:pPr>
      <w:r>
        <w:rPr>
          <w:rFonts w:cstheme="minorHAnsi"/>
        </w:rPr>
        <w:t xml:space="preserve">Ed Freelander of Sudbury Kitchens Inc and </w:t>
      </w:r>
      <w:r w:rsidR="000610F9">
        <w:rPr>
          <w:rFonts w:cstheme="minorHAnsi"/>
        </w:rPr>
        <w:t>Mark Tucker</w:t>
      </w:r>
      <w:r>
        <w:rPr>
          <w:rFonts w:cstheme="minorHAnsi"/>
        </w:rPr>
        <w:t xml:space="preserve"> homeowner were present.  </w:t>
      </w:r>
      <w:r w:rsidR="006D7D57">
        <w:rPr>
          <w:rFonts w:cstheme="minorHAnsi"/>
        </w:rPr>
        <w:t xml:space="preserve"> </w:t>
      </w:r>
      <w:r>
        <w:rPr>
          <w:rFonts w:cstheme="minorHAnsi"/>
        </w:rPr>
        <w:t xml:space="preserve">The owners </w:t>
      </w:r>
      <w:r w:rsidR="006D7D57">
        <w:rPr>
          <w:rFonts w:cstheme="minorHAnsi"/>
        </w:rPr>
        <w:t xml:space="preserve">would like to </w:t>
      </w:r>
      <w:r>
        <w:rPr>
          <w:rFonts w:cstheme="minorHAnsi"/>
        </w:rPr>
        <w:t xml:space="preserve">remove an </w:t>
      </w:r>
      <w:r w:rsidR="00BB0A6A">
        <w:rPr>
          <w:rFonts w:cstheme="minorHAnsi"/>
        </w:rPr>
        <w:t>old deck</w:t>
      </w:r>
      <w:r w:rsidR="009850EB">
        <w:rPr>
          <w:rFonts w:cstheme="minorHAnsi"/>
        </w:rPr>
        <w:t xml:space="preserve"> </w:t>
      </w:r>
      <w:r>
        <w:rPr>
          <w:rFonts w:cstheme="minorHAnsi"/>
        </w:rPr>
        <w:t>and add an addition in the same location with the</w:t>
      </w:r>
      <w:r w:rsidR="00AC5784">
        <w:rPr>
          <w:rFonts w:cstheme="minorHAnsi"/>
        </w:rPr>
        <w:t xml:space="preserve"> </w:t>
      </w:r>
      <w:r w:rsidR="009850EB">
        <w:rPr>
          <w:rFonts w:cstheme="minorHAnsi"/>
        </w:rPr>
        <w:t xml:space="preserve">exact </w:t>
      </w:r>
      <w:r w:rsidR="00AC5784">
        <w:rPr>
          <w:rFonts w:cstheme="minorHAnsi"/>
        </w:rPr>
        <w:t xml:space="preserve">same </w:t>
      </w:r>
      <w:r w:rsidR="00BC6590">
        <w:rPr>
          <w:rFonts w:cstheme="minorHAnsi"/>
        </w:rPr>
        <w:t>footprint 21</w:t>
      </w:r>
      <w:r w:rsidR="009850EB">
        <w:rPr>
          <w:rFonts w:cstheme="minorHAnsi"/>
        </w:rPr>
        <w:t>’ by 12’6</w:t>
      </w:r>
      <w:r w:rsidR="00AA1DE9">
        <w:rPr>
          <w:rFonts w:cstheme="minorHAnsi"/>
        </w:rPr>
        <w:t>”.  Ed Freelander is the builder</w:t>
      </w:r>
      <w:r>
        <w:rPr>
          <w:rFonts w:cstheme="minorHAnsi"/>
        </w:rPr>
        <w:t xml:space="preserve"> and said the addition would be on</w:t>
      </w:r>
      <w:r w:rsidR="00E612BD">
        <w:rPr>
          <w:rFonts w:cstheme="minorHAnsi"/>
        </w:rPr>
        <w:t xml:space="preserve"> </w:t>
      </w:r>
      <w:proofErr w:type="spellStart"/>
      <w:r w:rsidR="00E612BD" w:rsidRPr="00BC6590">
        <w:rPr>
          <w:rFonts w:cstheme="minorHAnsi"/>
          <w:u w:val="single"/>
        </w:rPr>
        <w:t>techni</w:t>
      </w:r>
      <w:proofErr w:type="spellEnd"/>
      <w:r w:rsidR="00BC6590">
        <w:rPr>
          <w:rFonts w:cstheme="minorHAnsi"/>
        </w:rPr>
        <w:t>-</w:t>
      </w:r>
      <w:r w:rsidR="00E612BD">
        <w:rPr>
          <w:rFonts w:cstheme="minorHAnsi"/>
        </w:rPr>
        <w:t>post</w:t>
      </w:r>
      <w:r>
        <w:rPr>
          <w:rFonts w:cstheme="minorHAnsi"/>
        </w:rPr>
        <w:t>/helical piers</w:t>
      </w:r>
      <w:r w:rsidR="007F4478">
        <w:rPr>
          <w:rFonts w:cstheme="minorHAnsi"/>
        </w:rPr>
        <w:t xml:space="preserve">, </w:t>
      </w:r>
      <w:r w:rsidR="00C96AF9">
        <w:rPr>
          <w:rFonts w:cstheme="minorHAnsi"/>
        </w:rPr>
        <w:t xml:space="preserve">so </w:t>
      </w:r>
      <w:r w:rsidR="007F4478">
        <w:rPr>
          <w:rFonts w:cstheme="minorHAnsi"/>
        </w:rPr>
        <w:t xml:space="preserve">no excavation </w:t>
      </w:r>
      <w:r w:rsidR="00C96AF9">
        <w:rPr>
          <w:rFonts w:cstheme="minorHAnsi"/>
        </w:rPr>
        <w:t>will be needed.</w:t>
      </w:r>
      <w:r w:rsidR="00A420E1">
        <w:rPr>
          <w:rFonts w:cstheme="minorHAnsi"/>
        </w:rPr>
        <w:t xml:space="preserve"> </w:t>
      </w:r>
      <w:r>
        <w:rPr>
          <w:rFonts w:cstheme="minorHAnsi"/>
        </w:rPr>
        <w:t>Ms. Ryder noted that she had flagged the wetland and the work is</w:t>
      </w:r>
      <w:r w:rsidR="00802DE3">
        <w:rPr>
          <w:rFonts w:cstheme="minorHAnsi"/>
        </w:rPr>
        <w:t xml:space="preserve"> 40’ from wetlands.</w:t>
      </w:r>
      <w:r w:rsidR="00BC6590">
        <w:rPr>
          <w:rFonts w:cstheme="minorHAnsi"/>
        </w:rPr>
        <w:t xml:space="preserve">  There is a drainpipe which discharges over rocks before it enters the wetland.  The Commission suggested erosion controls be added to include straw waddles </w:t>
      </w:r>
      <w:r w:rsidR="002A2B1E">
        <w:rPr>
          <w:rFonts w:cstheme="minorHAnsi"/>
        </w:rPr>
        <w:t xml:space="preserve">at back edge of grass along fence.  </w:t>
      </w:r>
      <w:r w:rsidR="00BF112A">
        <w:rPr>
          <w:rFonts w:cstheme="minorHAnsi"/>
        </w:rPr>
        <w:t xml:space="preserve">The plan is to start the project in April. </w:t>
      </w:r>
      <w:r w:rsidR="00BC6590">
        <w:rPr>
          <w:rFonts w:cstheme="minorHAnsi"/>
        </w:rPr>
        <w:t xml:space="preserve"> </w:t>
      </w:r>
      <w:r w:rsidR="00BC6590" w:rsidRPr="00BC6590">
        <w:rPr>
          <w:rFonts w:cstheme="minorHAnsi"/>
          <w:u w:val="single"/>
        </w:rPr>
        <w:t xml:space="preserve">After some discussion on a motion by Mr. White second by Chair to issue a negative determination with standard conditions, the Commission voted unanimously 6-0 to approve. </w:t>
      </w:r>
      <w:r w:rsidR="00BF112A" w:rsidRPr="00BC6590">
        <w:rPr>
          <w:rFonts w:cstheme="minorHAnsi"/>
          <w:u w:val="single"/>
        </w:rPr>
        <w:t xml:space="preserve"> </w:t>
      </w:r>
    </w:p>
    <w:p w14:paraId="2ACBE351" w14:textId="77777777" w:rsidR="00F17397" w:rsidRDefault="00F17397" w:rsidP="00E523EF">
      <w:pPr>
        <w:tabs>
          <w:tab w:val="left" w:pos="8130"/>
        </w:tabs>
        <w:spacing w:after="0" w:line="240" w:lineRule="auto"/>
        <w:ind w:left="-450"/>
        <w:rPr>
          <w:rFonts w:cstheme="minorHAnsi"/>
        </w:rPr>
      </w:pPr>
    </w:p>
    <w:p w14:paraId="717A6A56" w14:textId="77777777" w:rsidR="00E523EF" w:rsidRDefault="00E523EF" w:rsidP="00DB250D">
      <w:pPr>
        <w:tabs>
          <w:tab w:val="left" w:pos="8130"/>
        </w:tabs>
        <w:spacing w:after="0" w:line="240" w:lineRule="auto"/>
        <w:ind w:left="-450"/>
        <w:rPr>
          <w:rFonts w:cstheme="minorHAnsi"/>
          <w:b/>
          <w:bCs/>
        </w:rPr>
      </w:pPr>
    </w:p>
    <w:p w14:paraId="0E1C4F1D" w14:textId="77777777" w:rsidR="00BC6590" w:rsidRDefault="00C3796C" w:rsidP="00DB250D">
      <w:pPr>
        <w:tabs>
          <w:tab w:val="left" w:pos="8130"/>
        </w:tabs>
        <w:spacing w:after="0" w:line="240" w:lineRule="auto"/>
        <w:ind w:left="-450"/>
        <w:rPr>
          <w:rFonts w:cstheme="minorHAnsi"/>
          <w:b/>
          <w:bCs/>
        </w:rPr>
      </w:pPr>
      <w:r w:rsidRPr="00535BA2">
        <w:rPr>
          <w:rFonts w:cstheme="minorHAnsi"/>
          <w:b/>
          <w:bCs/>
        </w:rPr>
        <w:t>Abbreviated Notice of Resource Area Delineation</w:t>
      </w:r>
    </w:p>
    <w:p w14:paraId="194BD022" w14:textId="5D875CAC" w:rsidR="00C77866" w:rsidRPr="00BC6590" w:rsidRDefault="00C3796C" w:rsidP="00BC6590">
      <w:pPr>
        <w:tabs>
          <w:tab w:val="left" w:pos="8130"/>
        </w:tabs>
        <w:spacing w:after="0" w:line="240" w:lineRule="auto"/>
        <w:ind w:left="-450"/>
        <w:rPr>
          <w:rFonts w:cstheme="minorHAnsi"/>
          <w:b/>
          <w:bCs/>
        </w:rPr>
      </w:pPr>
      <w:r w:rsidRPr="00535BA2">
        <w:rPr>
          <w:rFonts w:cstheme="minorHAnsi"/>
          <w:b/>
          <w:bCs/>
        </w:rPr>
        <w:t>Robin Hill St. assessors map parcels ID’s 39-5 and 39-26B</w:t>
      </w:r>
    </w:p>
    <w:p w14:paraId="3D0F0C5F" w14:textId="1A079DEA" w:rsidR="00CD62A2" w:rsidRPr="00BC6590" w:rsidRDefault="00C3796C" w:rsidP="00C77866">
      <w:pPr>
        <w:tabs>
          <w:tab w:val="left" w:pos="8130"/>
        </w:tabs>
        <w:spacing w:after="0" w:line="240" w:lineRule="auto"/>
        <w:ind w:left="-450"/>
        <w:rPr>
          <w:rFonts w:cstheme="minorHAnsi"/>
          <w:i/>
          <w:iCs/>
        </w:rPr>
      </w:pPr>
      <w:r w:rsidRPr="00BC6590">
        <w:rPr>
          <w:rFonts w:cstheme="minorHAnsi"/>
          <w:i/>
          <w:iCs/>
        </w:rPr>
        <w:t>Pulte Homes of New England, LLC requests the Conservation Commission review and verify the wetland resource areas delineated on the property at Robin Hill Street. (This property is</w:t>
      </w:r>
      <w:r w:rsidR="00C77866" w:rsidRPr="00BC6590">
        <w:rPr>
          <w:rFonts w:cstheme="minorHAnsi"/>
          <w:i/>
          <w:iCs/>
        </w:rPr>
        <w:t xml:space="preserve"> </w:t>
      </w:r>
      <w:r w:rsidRPr="00BC6590">
        <w:rPr>
          <w:rFonts w:cstheme="minorHAnsi"/>
          <w:i/>
          <w:iCs/>
        </w:rPr>
        <w:t>opposite the Jacobs Rd. &amp; Robin Hill St. intersection).</w:t>
      </w:r>
    </w:p>
    <w:p w14:paraId="7CA16987" w14:textId="4351D757" w:rsidR="00CD62A2" w:rsidRPr="00535BA2" w:rsidRDefault="00CD62A2" w:rsidP="00DB250D">
      <w:pPr>
        <w:tabs>
          <w:tab w:val="left" w:pos="8130"/>
        </w:tabs>
        <w:spacing w:after="0" w:line="240" w:lineRule="auto"/>
        <w:ind w:left="-450"/>
        <w:rPr>
          <w:rFonts w:cstheme="minorHAnsi"/>
        </w:rPr>
      </w:pPr>
      <w:r w:rsidRPr="00535BA2">
        <w:rPr>
          <w:rFonts w:cstheme="minorHAnsi"/>
        </w:rPr>
        <w:t xml:space="preserve">    </w:t>
      </w:r>
    </w:p>
    <w:p w14:paraId="75EC4730" w14:textId="29679BE5" w:rsidR="00577838" w:rsidRDefault="00E1311A" w:rsidP="009217B1">
      <w:pPr>
        <w:pStyle w:val="ListParagraph"/>
        <w:tabs>
          <w:tab w:val="left" w:pos="8130"/>
        </w:tabs>
        <w:spacing w:after="0" w:line="240" w:lineRule="auto"/>
        <w:ind w:left="-450"/>
        <w:rPr>
          <w:rFonts w:cstheme="minorHAnsi"/>
        </w:rPr>
      </w:pPr>
      <w:r>
        <w:rPr>
          <w:rFonts w:cstheme="minorHAnsi"/>
        </w:rPr>
        <w:t xml:space="preserve">Jim </w:t>
      </w:r>
      <w:r w:rsidR="00BC6590">
        <w:rPr>
          <w:rFonts w:cstheme="minorHAnsi"/>
        </w:rPr>
        <w:t xml:space="preserve">Bolduc from </w:t>
      </w:r>
      <w:r>
        <w:rPr>
          <w:rFonts w:cstheme="minorHAnsi"/>
        </w:rPr>
        <w:t>VHB</w:t>
      </w:r>
      <w:r w:rsidR="00BC6590">
        <w:rPr>
          <w:rFonts w:cstheme="minorHAnsi"/>
        </w:rPr>
        <w:t xml:space="preserve">- wetland scientist, and </w:t>
      </w:r>
      <w:r w:rsidR="009208B7">
        <w:rPr>
          <w:rFonts w:ascii="Segoe UI" w:hAnsi="Segoe UI" w:cs="Segoe UI"/>
          <w:color w:val="000000"/>
          <w:sz w:val="20"/>
          <w:szCs w:val="20"/>
        </w:rPr>
        <w:t>Mark Mastroianni</w:t>
      </w:r>
      <w:r w:rsidR="00BC6590">
        <w:rPr>
          <w:rFonts w:cstheme="minorHAnsi"/>
        </w:rPr>
        <w:t xml:space="preserve"> of</w:t>
      </w:r>
      <w:r w:rsidR="00CE5D59">
        <w:rPr>
          <w:rFonts w:cstheme="minorHAnsi"/>
        </w:rPr>
        <w:t xml:space="preserve"> </w:t>
      </w:r>
      <w:r w:rsidR="00BC6590">
        <w:rPr>
          <w:rFonts w:cstheme="minorHAnsi"/>
        </w:rPr>
        <w:t>Pulte</w:t>
      </w:r>
      <w:r w:rsidR="00CE5D59">
        <w:rPr>
          <w:rFonts w:cstheme="minorHAnsi"/>
        </w:rPr>
        <w:t xml:space="preserve"> Homes </w:t>
      </w:r>
      <w:r w:rsidR="00BC6590">
        <w:rPr>
          <w:rFonts w:cstheme="minorHAnsi"/>
        </w:rPr>
        <w:t xml:space="preserve">were present.  Mr. Bolduc explained that he had delineated the wetlands which are shown on the plans and reviewed each area with the commission.  He noted that </w:t>
      </w:r>
      <w:r w:rsidR="00577838">
        <w:rPr>
          <w:rFonts w:cstheme="minorHAnsi"/>
        </w:rPr>
        <w:t>on</w:t>
      </w:r>
      <w:r w:rsidR="00BC6590">
        <w:rPr>
          <w:rFonts w:cstheme="minorHAnsi"/>
        </w:rPr>
        <w:t xml:space="preserve"> December</w:t>
      </w:r>
      <w:r w:rsidR="00577838">
        <w:rPr>
          <w:rFonts w:cstheme="minorHAnsi"/>
        </w:rPr>
        <w:t xml:space="preserve"> 19</w:t>
      </w:r>
      <w:r w:rsidR="00577838" w:rsidRPr="00577838">
        <w:rPr>
          <w:rFonts w:cstheme="minorHAnsi"/>
          <w:vertAlign w:val="superscript"/>
        </w:rPr>
        <w:t>th</w:t>
      </w:r>
      <w:r w:rsidR="00577838">
        <w:rPr>
          <w:rFonts w:cstheme="minorHAnsi"/>
        </w:rPr>
        <w:t xml:space="preserve"> a few of the Commission members walked the site before the snow cover.  </w:t>
      </w:r>
      <w:r w:rsidR="00E704D9">
        <w:rPr>
          <w:rFonts w:cstheme="minorHAnsi"/>
        </w:rPr>
        <w:t xml:space="preserve"> Several flags were adjusted during that walk which are reflected on this plan. </w:t>
      </w:r>
      <w:r w:rsidR="00BC6590">
        <w:rPr>
          <w:rFonts w:cstheme="minorHAnsi"/>
        </w:rPr>
        <w:t xml:space="preserve"> </w:t>
      </w:r>
      <w:r w:rsidR="00577838">
        <w:rPr>
          <w:rFonts w:cstheme="minorHAnsi"/>
        </w:rPr>
        <w:t xml:space="preserve">The Commission noted that there is a section of the wetland that is off site which doesn’t have any flags.  The Commission discussed how this line was established, Mr. Bolduc indicated he had taken GPS points but didn’t hang flags since it was not their property.  </w:t>
      </w:r>
      <w:r w:rsidR="00F715E9">
        <w:rPr>
          <w:rFonts w:cstheme="minorHAnsi"/>
        </w:rPr>
        <w:t xml:space="preserve">The Commission would like to </w:t>
      </w:r>
      <w:r w:rsidR="00577838">
        <w:rPr>
          <w:rFonts w:cstheme="minorHAnsi"/>
        </w:rPr>
        <w:t>see</w:t>
      </w:r>
      <w:r w:rsidR="0072139D">
        <w:rPr>
          <w:rFonts w:cstheme="minorHAnsi"/>
        </w:rPr>
        <w:t xml:space="preserve"> </w:t>
      </w:r>
      <w:r w:rsidR="00F715E9">
        <w:rPr>
          <w:rFonts w:cstheme="minorHAnsi"/>
        </w:rPr>
        <w:t>the GPS points</w:t>
      </w:r>
      <w:r w:rsidR="00577838">
        <w:rPr>
          <w:rFonts w:cstheme="minorHAnsi"/>
        </w:rPr>
        <w:t xml:space="preserve"> on the plans since there are no flags to see.  </w:t>
      </w:r>
      <w:r w:rsidR="00F715E9">
        <w:rPr>
          <w:rFonts w:cstheme="minorHAnsi"/>
        </w:rPr>
        <w:t xml:space="preserve"> </w:t>
      </w:r>
      <w:r w:rsidR="00E66519">
        <w:rPr>
          <w:rFonts w:cstheme="minorHAnsi"/>
        </w:rPr>
        <w:t xml:space="preserve">When the snow </w:t>
      </w:r>
      <w:r w:rsidR="00BC6590">
        <w:rPr>
          <w:rFonts w:cstheme="minorHAnsi"/>
        </w:rPr>
        <w:t>clears,</w:t>
      </w:r>
      <w:r w:rsidR="00E66519">
        <w:rPr>
          <w:rFonts w:cstheme="minorHAnsi"/>
        </w:rPr>
        <w:t xml:space="preserve"> the commission would like to walk</w:t>
      </w:r>
      <w:r w:rsidR="00044AD7">
        <w:rPr>
          <w:rFonts w:cstheme="minorHAnsi"/>
        </w:rPr>
        <w:t xml:space="preserve"> the fla</w:t>
      </w:r>
      <w:r w:rsidR="00577838">
        <w:rPr>
          <w:rFonts w:cstheme="minorHAnsi"/>
        </w:rPr>
        <w:t xml:space="preserve">gged line and check this </w:t>
      </w:r>
      <w:proofErr w:type="gramStart"/>
      <w:r w:rsidR="00577838">
        <w:rPr>
          <w:rFonts w:cstheme="minorHAnsi"/>
        </w:rPr>
        <w:t>area in particular</w:t>
      </w:r>
      <w:proofErr w:type="gramEnd"/>
      <w:r w:rsidR="00577838">
        <w:rPr>
          <w:rFonts w:cstheme="minorHAnsi"/>
        </w:rPr>
        <w:t xml:space="preserve">.  </w:t>
      </w:r>
      <w:r w:rsidR="00B92208">
        <w:rPr>
          <w:rFonts w:cstheme="minorHAnsi"/>
        </w:rPr>
        <w:t xml:space="preserve"> Ms. Ryder was asked to confirm with DEP how to confirm a wetland line if there is no flagging.  </w:t>
      </w:r>
    </w:p>
    <w:p w14:paraId="7167E90C" w14:textId="77777777" w:rsidR="00577838" w:rsidRDefault="00577838" w:rsidP="009217B1">
      <w:pPr>
        <w:pStyle w:val="ListParagraph"/>
        <w:tabs>
          <w:tab w:val="left" w:pos="8130"/>
        </w:tabs>
        <w:spacing w:after="0" w:line="240" w:lineRule="auto"/>
        <w:ind w:left="-450"/>
        <w:rPr>
          <w:rFonts w:cstheme="minorHAnsi"/>
        </w:rPr>
      </w:pPr>
    </w:p>
    <w:p w14:paraId="00ED5A68" w14:textId="77777777" w:rsidR="00B92208" w:rsidRDefault="00577838" w:rsidP="009217B1">
      <w:pPr>
        <w:pStyle w:val="ListParagraph"/>
        <w:tabs>
          <w:tab w:val="left" w:pos="8130"/>
        </w:tabs>
        <w:spacing w:after="0" w:line="240" w:lineRule="auto"/>
        <w:ind w:left="-450"/>
        <w:rPr>
          <w:rFonts w:cstheme="minorHAnsi"/>
        </w:rPr>
      </w:pPr>
      <w:r>
        <w:rPr>
          <w:rFonts w:cstheme="minorHAnsi"/>
        </w:rPr>
        <w:t xml:space="preserve">The Chairman opened discussion to the audience:  </w:t>
      </w:r>
    </w:p>
    <w:p w14:paraId="3D089804" w14:textId="33F67CD5" w:rsidR="00695AA1" w:rsidRDefault="00695AA1" w:rsidP="00B92208">
      <w:pPr>
        <w:pStyle w:val="ListParagraph"/>
        <w:numPr>
          <w:ilvl w:val="0"/>
          <w:numId w:val="7"/>
        </w:numPr>
        <w:tabs>
          <w:tab w:val="left" w:pos="8130"/>
        </w:tabs>
        <w:spacing w:after="0" w:line="240" w:lineRule="auto"/>
        <w:rPr>
          <w:rFonts w:cstheme="minorHAnsi"/>
        </w:rPr>
      </w:pPr>
      <w:r>
        <w:rPr>
          <w:rFonts w:cstheme="minorHAnsi"/>
        </w:rPr>
        <w:t>Paul Pelletier of 69 Jacob</w:t>
      </w:r>
      <w:r w:rsidR="00CF1580">
        <w:rPr>
          <w:rFonts w:cstheme="minorHAnsi"/>
        </w:rPr>
        <w:t xml:space="preserve">s </w:t>
      </w:r>
      <w:r w:rsidR="00662BEC">
        <w:rPr>
          <w:rFonts w:cstheme="minorHAnsi"/>
        </w:rPr>
        <w:t>Rd. asked about the ANRAD process and how wetland delineation works.</w:t>
      </w:r>
    </w:p>
    <w:p w14:paraId="2DB22390" w14:textId="2B27DB3C" w:rsidR="00B92208" w:rsidRDefault="00577838" w:rsidP="00B92208">
      <w:pPr>
        <w:pStyle w:val="ListParagraph"/>
        <w:numPr>
          <w:ilvl w:val="0"/>
          <w:numId w:val="7"/>
        </w:numPr>
        <w:tabs>
          <w:tab w:val="left" w:pos="8130"/>
        </w:tabs>
        <w:spacing w:after="0" w:line="240" w:lineRule="auto"/>
        <w:rPr>
          <w:rFonts w:cstheme="minorHAnsi"/>
        </w:rPr>
      </w:pPr>
      <w:r>
        <w:rPr>
          <w:rFonts w:cstheme="minorHAnsi"/>
        </w:rPr>
        <w:t xml:space="preserve">Allan </w:t>
      </w:r>
      <w:r w:rsidR="000E454E">
        <w:rPr>
          <w:rFonts w:cstheme="minorHAnsi"/>
        </w:rPr>
        <w:t>Chamberlain</w:t>
      </w:r>
      <w:r>
        <w:rPr>
          <w:rFonts w:cstheme="minorHAnsi"/>
        </w:rPr>
        <w:t xml:space="preserve"> of 100 Jacobs Rd. asked if the streams flow </w:t>
      </w:r>
      <w:r w:rsidR="000E454E">
        <w:rPr>
          <w:rFonts w:cstheme="minorHAnsi"/>
        </w:rPr>
        <w:t>year-round</w:t>
      </w:r>
      <w:r>
        <w:rPr>
          <w:rFonts w:cstheme="minorHAnsi"/>
        </w:rPr>
        <w:t xml:space="preserve"> and if they flow to </w:t>
      </w:r>
      <w:proofErr w:type="spellStart"/>
      <w:r>
        <w:rPr>
          <w:rFonts w:cstheme="minorHAnsi"/>
        </w:rPr>
        <w:t>Millham</w:t>
      </w:r>
      <w:proofErr w:type="spellEnd"/>
      <w:r>
        <w:rPr>
          <w:rFonts w:cstheme="minorHAnsi"/>
        </w:rPr>
        <w:t xml:space="preserve"> Reservoir</w:t>
      </w:r>
      <w:r w:rsidR="001E6B3F">
        <w:rPr>
          <w:rFonts w:cstheme="minorHAnsi"/>
        </w:rPr>
        <w:t xml:space="preserve">, and clarification on the buffer zone. </w:t>
      </w:r>
      <w:r w:rsidR="00FE4870">
        <w:rPr>
          <w:rFonts w:cstheme="minorHAnsi"/>
        </w:rPr>
        <w:t xml:space="preserve"> He also </w:t>
      </w:r>
      <w:r w:rsidR="002929C9">
        <w:rPr>
          <w:rFonts w:cstheme="minorHAnsi"/>
        </w:rPr>
        <w:t xml:space="preserve">wondered about the vernal pool and how it was defined.  </w:t>
      </w:r>
      <w:r w:rsidR="001E6B3F">
        <w:rPr>
          <w:rFonts w:cstheme="minorHAnsi"/>
        </w:rPr>
        <w:t xml:space="preserve"> </w:t>
      </w:r>
    </w:p>
    <w:p w14:paraId="732CFDBF" w14:textId="77777777" w:rsidR="00B92208" w:rsidRDefault="00577838" w:rsidP="00B92208">
      <w:pPr>
        <w:pStyle w:val="ListParagraph"/>
        <w:numPr>
          <w:ilvl w:val="0"/>
          <w:numId w:val="7"/>
        </w:numPr>
        <w:tabs>
          <w:tab w:val="left" w:pos="8130"/>
        </w:tabs>
        <w:spacing w:after="0" w:line="240" w:lineRule="auto"/>
        <w:rPr>
          <w:rFonts w:cstheme="minorHAnsi"/>
        </w:rPr>
      </w:pPr>
      <w:r w:rsidRPr="00B92208">
        <w:rPr>
          <w:rFonts w:cstheme="minorHAnsi"/>
        </w:rPr>
        <w:lastRenderedPageBreak/>
        <w:t>Christi</w:t>
      </w:r>
      <w:r w:rsidR="001E6B3F" w:rsidRPr="00B92208">
        <w:rPr>
          <w:rFonts w:cstheme="minorHAnsi"/>
        </w:rPr>
        <w:t xml:space="preserve">ne Wallace of 20 Jacobs Rd. asked questions about the </w:t>
      </w:r>
      <w:proofErr w:type="spellStart"/>
      <w:r w:rsidR="001E6B3F" w:rsidRPr="00B92208">
        <w:rPr>
          <w:rFonts w:cstheme="minorHAnsi"/>
        </w:rPr>
        <w:t>Assabet</w:t>
      </w:r>
      <w:proofErr w:type="spellEnd"/>
      <w:r w:rsidR="001E6B3F" w:rsidRPr="00B92208">
        <w:rPr>
          <w:rFonts w:cstheme="minorHAnsi"/>
        </w:rPr>
        <w:t xml:space="preserve"> River and vernal pools in the area.</w:t>
      </w:r>
    </w:p>
    <w:p w14:paraId="552AE00C" w14:textId="4000A0FE" w:rsidR="007F42D6" w:rsidRPr="00B92208" w:rsidRDefault="007F42D6" w:rsidP="00B92208">
      <w:pPr>
        <w:pStyle w:val="ListParagraph"/>
        <w:numPr>
          <w:ilvl w:val="0"/>
          <w:numId w:val="7"/>
        </w:numPr>
        <w:tabs>
          <w:tab w:val="left" w:pos="8130"/>
        </w:tabs>
        <w:spacing w:after="0" w:line="240" w:lineRule="auto"/>
        <w:rPr>
          <w:rFonts w:cstheme="minorHAnsi"/>
        </w:rPr>
      </w:pPr>
      <w:r w:rsidRPr="00B92208">
        <w:rPr>
          <w:rFonts w:cstheme="minorHAnsi"/>
        </w:rPr>
        <w:t>Ms. Ryder read into the record an e-</w:t>
      </w:r>
      <w:proofErr w:type="spellStart"/>
      <w:r w:rsidRPr="00B92208">
        <w:rPr>
          <w:rFonts w:cstheme="minorHAnsi"/>
        </w:rPr>
        <w:t>mal</w:t>
      </w:r>
      <w:proofErr w:type="spellEnd"/>
      <w:r w:rsidRPr="00B92208">
        <w:rPr>
          <w:rFonts w:cstheme="minorHAnsi"/>
        </w:rPr>
        <w:t xml:space="preserve"> from Harley Racer representing Hillside School asking about the status of all the streams on the site as they believe some may be perennial. </w:t>
      </w:r>
    </w:p>
    <w:p w14:paraId="7424A68D" w14:textId="7CD21DE4" w:rsidR="00873E5F" w:rsidRDefault="001E6B3F" w:rsidP="009217B1">
      <w:pPr>
        <w:pStyle w:val="ListParagraph"/>
        <w:tabs>
          <w:tab w:val="left" w:pos="8130"/>
        </w:tabs>
        <w:spacing w:after="0" w:line="240" w:lineRule="auto"/>
        <w:ind w:left="-450"/>
        <w:rPr>
          <w:rFonts w:cstheme="minorHAnsi"/>
        </w:rPr>
      </w:pPr>
      <w:r>
        <w:rPr>
          <w:rFonts w:cstheme="minorHAnsi"/>
        </w:rPr>
        <w:t>Mr. Bolduc explained that the streams are intermittent, he will provide the stream stat documents to the Commis</w:t>
      </w:r>
      <w:r w:rsidR="007F42D6">
        <w:rPr>
          <w:rFonts w:cstheme="minorHAnsi"/>
        </w:rPr>
        <w:t>si</w:t>
      </w:r>
      <w:r>
        <w:rPr>
          <w:rFonts w:cstheme="minorHAnsi"/>
        </w:rPr>
        <w:t xml:space="preserve">on.  The site does drain to the </w:t>
      </w:r>
      <w:proofErr w:type="spellStart"/>
      <w:r>
        <w:rPr>
          <w:rFonts w:cstheme="minorHAnsi"/>
        </w:rPr>
        <w:t>Assabet</w:t>
      </w:r>
      <w:proofErr w:type="spellEnd"/>
      <w:r>
        <w:rPr>
          <w:rFonts w:cstheme="minorHAnsi"/>
        </w:rPr>
        <w:t xml:space="preserve"> River and not to </w:t>
      </w:r>
      <w:proofErr w:type="spellStart"/>
      <w:r>
        <w:rPr>
          <w:rFonts w:cstheme="minorHAnsi"/>
        </w:rPr>
        <w:t>Millham</w:t>
      </w:r>
      <w:proofErr w:type="spellEnd"/>
      <w:r w:rsidR="00B92208">
        <w:rPr>
          <w:rFonts w:cstheme="minorHAnsi"/>
        </w:rPr>
        <w:t xml:space="preserve"> Reservoir</w:t>
      </w:r>
      <w:r>
        <w:rPr>
          <w:rFonts w:cstheme="minorHAnsi"/>
        </w:rPr>
        <w:t xml:space="preserve">.  </w:t>
      </w:r>
      <w:r w:rsidR="00577838">
        <w:rPr>
          <w:rFonts w:cstheme="minorHAnsi"/>
        </w:rPr>
        <w:t xml:space="preserve"> Chairman Clancy</w:t>
      </w:r>
      <w:r w:rsidR="001240A8">
        <w:rPr>
          <w:rFonts w:cstheme="minorHAnsi"/>
        </w:rPr>
        <w:t xml:space="preserve"> </w:t>
      </w:r>
      <w:r w:rsidR="00EA10EA">
        <w:rPr>
          <w:rFonts w:cstheme="minorHAnsi"/>
        </w:rPr>
        <w:t xml:space="preserve">explained </w:t>
      </w:r>
      <w:r w:rsidR="00B92208">
        <w:rPr>
          <w:rFonts w:cstheme="minorHAnsi"/>
        </w:rPr>
        <w:t xml:space="preserve">the </w:t>
      </w:r>
      <w:r w:rsidR="00EA10EA">
        <w:rPr>
          <w:rFonts w:cstheme="minorHAnsi"/>
        </w:rPr>
        <w:t xml:space="preserve">ANRAD </w:t>
      </w:r>
      <w:r w:rsidR="00577838">
        <w:rPr>
          <w:rFonts w:cstheme="minorHAnsi"/>
        </w:rPr>
        <w:t xml:space="preserve">process </w:t>
      </w:r>
      <w:r>
        <w:rPr>
          <w:rFonts w:cstheme="minorHAnsi"/>
        </w:rPr>
        <w:t>which is for the commission to determine if the delineation is cor</w:t>
      </w:r>
      <w:r w:rsidR="007F42D6">
        <w:rPr>
          <w:rFonts w:cstheme="minorHAnsi"/>
        </w:rPr>
        <w:t>r</w:t>
      </w:r>
      <w:r>
        <w:rPr>
          <w:rFonts w:cstheme="minorHAnsi"/>
        </w:rPr>
        <w:t>e</w:t>
      </w:r>
      <w:r w:rsidR="007F42D6">
        <w:rPr>
          <w:rFonts w:cstheme="minorHAnsi"/>
        </w:rPr>
        <w:t>ct</w:t>
      </w:r>
      <w:r>
        <w:rPr>
          <w:rFonts w:cstheme="minorHAnsi"/>
        </w:rPr>
        <w:t>.   If the delineation is approved,</w:t>
      </w:r>
      <w:r w:rsidR="00B92208">
        <w:rPr>
          <w:rFonts w:cstheme="minorHAnsi"/>
        </w:rPr>
        <w:t xml:space="preserve"> and not </w:t>
      </w:r>
      <w:r w:rsidR="000E454E">
        <w:rPr>
          <w:rFonts w:cstheme="minorHAnsi"/>
        </w:rPr>
        <w:t>appealed, it</w:t>
      </w:r>
      <w:r>
        <w:rPr>
          <w:rFonts w:cstheme="minorHAnsi"/>
        </w:rPr>
        <w:t xml:space="preserve"> </w:t>
      </w:r>
      <w:r w:rsidR="00B92208">
        <w:rPr>
          <w:rFonts w:cstheme="minorHAnsi"/>
        </w:rPr>
        <w:t xml:space="preserve">“locks in” the wetland line </w:t>
      </w:r>
      <w:r>
        <w:rPr>
          <w:rFonts w:cstheme="minorHAnsi"/>
        </w:rPr>
        <w:t xml:space="preserve">for 3-years.  </w:t>
      </w:r>
      <w:r w:rsidR="00577838">
        <w:rPr>
          <w:rFonts w:cstheme="minorHAnsi"/>
        </w:rPr>
        <w:t xml:space="preserve"> </w:t>
      </w:r>
      <w:r>
        <w:rPr>
          <w:rFonts w:cstheme="minorHAnsi"/>
        </w:rPr>
        <w:t xml:space="preserve">Mr. Bolduc </w:t>
      </w:r>
      <w:r w:rsidR="0025041D">
        <w:rPr>
          <w:rFonts w:cstheme="minorHAnsi"/>
        </w:rPr>
        <w:t xml:space="preserve">explained </w:t>
      </w:r>
      <w:r w:rsidR="00C02B7B">
        <w:rPr>
          <w:rFonts w:cstheme="minorHAnsi"/>
        </w:rPr>
        <w:t>the buffer zone and wetland ha</w:t>
      </w:r>
      <w:r w:rsidR="00916935">
        <w:rPr>
          <w:rFonts w:cstheme="minorHAnsi"/>
        </w:rPr>
        <w:t>ve</w:t>
      </w:r>
      <w:r w:rsidR="00C02B7B">
        <w:rPr>
          <w:rFonts w:cstheme="minorHAnsi"/>
        </w:rPr>
        <w:t xml:space="preserve"> a </w:t>
      </w:r>
      <w:r w:rsidR="00BC6590">
        <w:rPr>
          <w:rFonts w:cstheme="minorHAnsi"/>
        </w:rPr>
        <w:t>3-parameter</w:t>
      </w:r>
      <w:r w:rsidR="00C02B7B">
        <w:rPr>
          <w:rFonts w:cstheme="minorHAnsi"/>
        </w:rPr>
        <w:t xml:space="preserve"> approach</w:t>
      </w:r>
      <w:r>
        <w:rPr>
          <w:rFonts w:cstheme="minorHAnsi"/>
        </w:rPr>
        <w:t xml:space="preserve">, soils, </w:t>
      </w:r>
      <w:r w:rsidR="00B92208">
        <w:rPr>
          <w:rFonts w:cstheme="minorHAnsi"/>
        </w:rPr>
        <w:t>vegetation,</w:t>
      </w:r>
      <w:r>
        <w:rPr>
          <w:rFonts w:cstheme="minorHAnsi"/>
        </w:rPr>
        <w:t xml:space="preserve"> and hydrology</w:t>
      </w:r>
      <w:r w:rsidR="00C02B7B">
        <w:rPr>
          <w:rFonts w:cstheme="minorHAnsi"/>
        </w:rPr>
        <w:t xml:space="preserve">. </w:t>
      </w:r>
      <w:r>
        <w:rPr>
          <w:rFonts w:cstheme="minorHAnsi"/>
        </w:rPr>
        <w:t xml:space="preserve"> </w:t>
      </w:r>
      <w:r w:rsidR="000E454E">
        <w:rPr>
          <w:rFonts w:cstheme="minorHAnsi"/>
        </w:rPr>
        <w:t xml:space="preserve">The wetland with the WF-3 series is </w:t>
      </w:r>
      <w:r>
        <w:rPr>
          <w:rFonts w:cstheme="minorHAnsi"/>
        </w:rPr>
        <w:t xml:space="preserve">listed as a potential vernal pool on the Natural Heritage maps.  </w:t>
      </w:r>
      <w:r w:rsidR="000E454E">
        <w:rPr>
          <w:rFonts w:cstheme="minorHAnsi"/>
        </w:rPr>
        <w:t xml:space="preserve">He believes it is a vernal pool.  </w:t>
      </w:r>
      <w:r>
        <w:rPr>
          <w:rFonts w:cstheme="minorHAnsi"/>
        </w:rPr>
        <w:t xml:space="preserve"> This </w:t>
      </w:r>
      <w:r w:rsidR="007F42D6">
        <w:rPr>
          <w:rFonts w:cstheme="minorHAnsi"/>
        </w:rPr>
        <w:t>area was</w:t>
      </w:r>
      <w:r>
        <w:rPr>
          <w:rFonts w:cstheme="minorHAnsi"/>
        </w:rPr>
        <w:t xml:space="preserve"> defined by m</w:t>
      </w:r>
      <w:r w:rsidR="00916935">
        <w:rPr>
          <w:rFonts w:cstheme="minorHAnsi"/>
        </w:rPr>
        <w:t>ean annual high water level</w:t>
      </w:r>
      <w:r w:rsidR="00F44F8A">
        <w:rPr>
          <w:rFonts w:cstheme="minorHAnsi"/>
        </w:rPr>
        <w:t xml:space="preserve"> mark, mean annual </w:t>
      </w:r>
      <w:r w:rsidR="00BC6590">
        <w:rPr>
          <w:rFonts w:cstheme="minorHAnsi"/>
        </w:rPr>
        <w:t>high-water</w:t>
      </w:r>
      <w:r w:rsidR="00F44F8A">
        <w:rPr>
          <w:rFonts w:cstheme="minorHAnsi"/>
        </w:rPr>
        <w:t xml:space="preserve"> line a</w:t>
      </w:r>
      <w:r>
        <w:rPr>
          <w:rFonts w:cstheme="minorHAnsi"/>
        </w:rPr>
        <w:t xml:space="preserve">nd in this </w:t>
      </w:r>
      <w:r w:rsidR="00B92208">
        <w:rPr>
          <w:rFonts w:cstheme="minorHAnsi"/>
        </w:rPr>
        <w:t>case,</w:t>
      </w:r>
      <w:r>
        <w:rPr>
          <w:rFonts w:cstheme="minorHAnsi"/>
        </w:rPr>
        <w:t xml:space="preserve"> there is Bordering Vegetated Wetland which has been delineated.  </w:t>
      </w:r>
      <w:r w:rsidR="007F42D6">
        <w:rPr>
          <w:rFonts w:cstheme="minorHAnsi"/>
        </w:rPr>
        <w:t xml:space="preserve"> </w:t>
      </w:r>
      <w:r w:rsidR="000E454E">
        <w:rPr>
          <w:rFonts w:cstheme="minorHAnsi"/>
        </w:rPr>
        <w:t xml:space="preserve">The Commission indicated that in March this vernal pool could be verified and certified as the timing will be good.  </w:t>
      </w:r>
      <w:r w:rsidR="007F42D6">
        <w:rPr>
          <w:rFonts w:cstheme="minorHAnsi"/>
        </w:rPr>
        <w:t xml:space="preserve">After some discussion with the applicant the </w:t>
      </w:r>
      <w:r w:rsidR="007F42D6" w:rsidRPr="000E454E">
        <w:rPr>
          <w:rFonts w:cstheme="minorHAnsi"/>
          <w:u w:val="single"/>
        </w:rPr>
        <w:t>Commission agreed to hold a site walk on March 14</w:t>
      </w:r>
      <w:r w:rsidR="007F42D6" w:rsidRPr="000E454E">
        <w:rPr>
          <w:rFonts w:cstheme="minorHAnsi"/>
          <w:u w:val="single"/>
          <w:vertAlign w:val="superscript"/>
        </w:rPr>
        <w:t>th</w:t>
      </w:r>
      <w:r w:rsidR="007F42D6" w:rsidRPr="000E454E">
        <w:rPr>
          <w:rFonts w:cstheme="minorHAnsi"/>
          <w:u w:val="single"/>
        </w:rPr>
        <w:t xml:space="preserve"> at 1:00 PM and the Commission continued the hearing to the March 21, </w:t>
      </w:r>
      <w:r w:rsidR="00B92208" w:rsidRPr="000E454E">
        <w:rPr>
          <w:rFonts w:cstheme="minorHAnsi"/>
          <w:u w:val="single"/>
        </w:rPr>
        <w:t>2024,</w:t>
      </w:r>
      <w:r w:rsidR="007F42D6" w:rsidRPr="000E454E">
        <w:rPr>
          <w:rFonts w:cstheme="minorHAnsi"/>
          <w:u w:val="single"/>
        </w:rPr>
        <w:t xml:space="preserve"> meeting</w:t>
      </w:r>
      <w:r w:rsidR="007F42D6">
        <w:rPr>
          <w:rFonts w:cstheme="minorHAnsi"/>
        </w:rPr>
        <w:t xml:space="preserve">.  </w:t>
      </w:r>
    </w:p>
    <w:p w14:paraId="2A7FC683" w14:textId="77777777" w:rsidR="00046565" w:rsidRPr="00046565" w:rsidRDefault="00046565" w:rsidP="00046565">
      <w:pPr>
        <w:tabs>
          <w:tab w:val="left" w:pos="8130"/>
        </w:tabs>
        <w:spacing w:after="0" w:line="240" w:lineRule="auto"/>
        <w:rPr>
          <w:rFonts w:cstheme="minorHAnsi"/>
        </w:rPr>
      </w:pPr>
    </w:p>
    <w:p w14:paraId="575A56A7" w14:textId="77777777" w:rsidR="00CD62A2" w:rsidRPr="00535BA2" w:rsidRDefault="00CD62A2" w:rsidP="009217B1">
      <w:pPr>
        <w:tabs>
          <w:tab w:val="left" w:pos="8130"/>
        </w:tabs>
        <w:spacing w:after="0" w:line="240" w:lineRule="auto"/>
        <w:ind w:left="-450"/>
        <w:rPr>
          <w:rFonts w:cstheme="minorHAnsi"/>
          <w:bCs/>
        </w:rPr>
      </w:pPr>
    </w:p>
    <w:p w14:paraId="149ACD89" w14:textId="77777777" w:rsidR="00CD62A2" w:rsidRPr="00535BA2" w:rsidRDefault="00CD62A2" w:rsidP="009217B1">
      <w:pPr>
        <w:spacing w:after="0" w:line="240" w:lineRule="auto"/>
        <w:ind w:left="-450"/>
        <w:rPr>
          <w:rFonts w:cstheme="minorHAnsi"/>
          <w:b/>
          <w:bCs/>
        </w:rPr>
      </w:pPr>
      <w:r w:rsidRPr="00535BA2">
        <w:rPr>
          <w:rFonts w:cstheme="minorHAnsi"/>
          <w:b/>
          <w:bCs/>
        </w:rPr>
        <w:t>Discussion</w:t>
      </w:r>
    </w:p>
    <w:p w14:paraId="11CBCD93" w14:textId="77777777" w:rsidR="00CD62A2" w:rsidRPr="00535BA2" w:rsidRDefault="00CD62A2" w:rsidP="009217B1">
      <w:pPr>
        <w:pStyle w:val="paragraph"/>
        <w:spacing w:before="0" w:beforeAutospacing="0" w:after="0" w:afterAutospacing="0"/>
        <w:ind w:left="-450" w:firstLine="720"/>
        <w:textAlignment w:val="baseline"/>
        <w:rPr>
          <w:rFonts w:asciiTheme="minorHAnsi" w:hAnsiTheme="minorHAnsi" w:cstheme="minorHAnsi"/>
          <w:sz w:val="22"/>
          <w:szCs w:val="22"/>
        </w:rPr>
      </w:pPr>
    </w:p>
    <w:p w14:paraId="520B3B52" w14:textId="77777777" w:rsidR="000E454E" w:rsidRDefault="00CD62A2" w:rsidP="000E454E">
      <w:pPr>
        <w:pStyle w:val="paragraph"/>
        <w:spacing w:before="0" w:beforeAutospacing="0" w:after="0" w:afterAutospacing="0"/>
        <w:ind w:left="-450"/>
        <w:textAlignment w:val="baseline"/>
        <w:rPr>
          <w:rFonts w:asciiTheme="minorHAnsi" w:hAnsiTheme="minorHAnsi" w:cstheme="minorHAnsi"/>
          <w:sz w:val="22"/>
          <w:szCs w:val="22"/>
        </w:rPr>
      </w:pPr>
      <w:r w:rsidRPr="00535BA2">
        <w:rPr>
          <w:rFonts w:asciiTheme="minorHAnsi" w:hAnsiTheme="minorHAnsi" w:cstheme="minorHAnsi"/>
          <w:sz w:val="22"/>
          <w:szCs w:val="22"/>
        </w:rPr>
        <w:t xml:space="preserve">541 Pleasant St.  </w:t>
      </w:r>
      <w:r w:rsidR="000E454E">
        <w:rPr>
          <w:rFonts w:asciiTheme="minorHAnsi" w:hAnsiTheme="minorHAnsi" w:cstheme="minorHAnsi"/>
          <w:sz w:val="22"/>
          <w:szCs w:val="22"/>
        </w:rPr>
        <w:t>– Wetland Violation update</w:t>
      </w:r>
    </w:p>
    <w:p w14:paraId="529A3AD8" w14:textId="0B4739EA" w:rsidR="00CD62A2" w:rsidRPr="00535BA2" w:rsidRDefault="000E454E" w:rsidP="000E454E">
      <w:pPr>
        <w:pStyle w:val="paragraph"/>
        <w:spacing w:before="0" w:beforeAutospacing="0" w:after="0" w:afterAutospacing="0"/>
        <w:ind w:left="-450"/>
        <w:textAlignment w:val="baseline"/>
        <w:rPr>
          <w:rFonts w:asciiTheme="minorHAnsi" w:hAnsiTheme="minorHAnsi" w:cstheme="minorHAnsi"/>
          <w:sz w:val="22"/>
          <w:szCs w:val="22"/>
        </w:rPr>
      </w:pPr>
      <w:r>
        <w:rPr>
          <w:rFonts w:asciiTheme="minorHAnsi" w:hAnsiTheme="minorHAnsi" w:cstheme="minorHAnsi"/>
          <w:sz w:val="22"/>
          <w:szCs w:val="22"/>
        </w:rPr>
        <w:t xml:space="preserve">  Ms. Ryder noted that Mr. Sampaio could not attend this evening but has agreed to attend the Commission meeting on March 7</w:t>
      </w:r>
      <w:r w:rsidRPr="000E454E">
        <w:rPr>
          <w:rFonts w:asciiTheme="minorHAnsi" w:hAnsiTheme="minorHAnsi" w:cstheme="minorHAnsi"/>
          <w:sz w:val="22"/>
          <w:szCs w:val="22"/>
          <w:vertAlign w:val="superscript"/>
        </w:rPr>
        <w:t>th</w:t>
      </w:r>
      <w:r w:rsidR="006C469C" w:rsidRPr="006C469C">
        <w:rPr>
          <w:rFonts w:asciiTheme="minorHAnsi" w:hAnsiTheme="minorHAnsi" w:cstheme="minorHAnsi"/>
          <w:sz w:val="22"/>
          <w:szCs w:val="22"/>
        </w:rPr>
        <w:t xml:space="preserve">. </w:t>
      </w:r>
      <w:r>
        <w:rPr>
          <w:rFonts w:asciiTheme="minorHAnsi" w:hAnsiTheme="minorHAnsi" w:cstheme="minorHAnsi"/>
          <w:sz w:val="22"/>
          <w:szCs w:val="22"/>
        </w:rPr>
        <w:t>The Commission reviewed the plans presented at the last meeting and discussed h</w:t>
      </w:r>
      <w:r w:rsidR="006C469C" w:rsidRPr="006C469C">
        <w:rPr>
          <w:rFonts w:asciiTheme="minorHAnsi" w:hAnsiTheme="minorHAnsi" w:cstheme="minorHAnsi"/>
          <w:sz w:val="22"/>
          <w:szCs w:val="22"/>
        </w:rPr>
        <w:t xml:space="preserve">ow to correct </w:t>
      </w:r>
      <w:r>
        <w:rPr>
          <w:rFonts w:asciiTheme="minorHAnsi" w:hAnsiTheme="minorHAnsi" w:cstheme="minorHAnsi"/>
          <w:sz w:val="22"/>
          <w:szCs w:val="22"/>
        </w:rPr>
        <w:t xml:space="preserve">this violation.  It was suggested that a </w:t>
      </w:r>
      <w:r w:rsidR="00EE64B5">
        <w:rPr>
          <w:rFonts w:asciiTheme="minorHAnsi" w:hAnsiTheme="minorHAnsi" w:cstheme="minorHAnsi"/>
          <w:sz w:val="22"/>
          <w:szCs w:val="22"/>
        </w:rPr>
        <w:t>three-stage</w:t>
      </w:r>
      <w:r>
        <w:rPr>
          <w:rFonts w:asciiTheme="minorHAnsi" w:hAnsiTheme="minorHAnsi" w:cstheme="minorHAnsi"/>
          <w:sz w:val="22"/>
          <w:szCs w:val="22"/>
        </w:rPr>
        <w:t xml:space="preserve"> process be developed including Stage 1- wetland restoration; Stage 2 restore the 30’ buffer zone and Stage 3- restore the remaining buffer zone.   </w:t>
      </w:r>
      <w:r w:rsidR="006C469C" w:rsidRPr="006C469C">
        <w:rPr>
          <w:rFonts w:asciiTheme="minorHAnsi" w:hAnsiTheme="minorHAnsi" w:cstheme="minorHAnsi"/>
          <w:sz w:val="22"/>
          <w:szCs w:val="22"/>
        </w:rPr>
        <w:t xml:space="preserve">  Finances are an issue.  </w:t>
      </w:r>
      <w:r>
        <w:rPr>
          <w:rFonts w:asciiTheme="minorHAnsi" w:hAnsiTheme="minorHAnsi" w:cstheme="minorHAnsi"/>
          <w:sz w:val="22"/>
          <w:szCs w:val="22"/>
        </w:rPr>
        <w:t>Ms. Ryder and Chairman will plan to meet Mr. Sampaio before the next meeting to see if a plan can be figured out.   This item was continued to the March 7</w:t>
      </w:r>
      <w:r w:rsidRPr="000E454E">
        <w:rPr>
          <w:rFonts w:asciiTheme="minorHAnsi" w:hAnsiTheme="minorHAnsi" w:cstheme="minorHAnsi"/>
          <w:sz w:val="22"/>
          <w:szCs w:val="22"/>
          <w:vertAlign w:val="superscript"/>
        </w:rPr>
        <w:t>th</w:t>
      </w:r>
      <w:r>
        <w:rPr>
          <w:rFonts w:asciiTheme="minorHAnsi" w:hAnsiTheme="minorHAnsi" w:cstheme="minorHAnsi"/>
          <w:sz w:val="22"/>
          <w:szCs w:val="22"/>
        </w:rPr>
        <w:t xml:space="preserve"> meeting.  </w:t>
      </w:r>
    </w:p>
    <w:p w14:paraId="01D06463" w14:textId="77777777" w:rsidR="00CD62A2" w:rsidRPr="00535BA2" w:rsidRDefault="00CD62A2" w:rsidP="009217B1">
      <w:pPr>
        <w:pStyle w:val="paragraph"/>
        <w:spacing w:before="0" w:beforeAutospacing="0" w:after="0" w:afterAutospacing="0"/>
        <w:ind w:left="-450" w:firstLine="720"/>
        <w:textAlignment w:val="baseline"/>
        <w:rPr>
          <w:rFonts w:asciiTheme="minorHAnsi" w:hAnsiTheme="minorHAnsi" w:cstheme="minorHAnsi"/>
          <w:sz w:val="22"/>
          <w:szCs w:val="22"/>
        </w:rPr>
      </w:pPr>
    </w:p>
    <w:p w14:paraId="32A7DD5E" w14:textId="77777777" w:rsidR="00CD62A2" w:rsidRPr="00535BA2" w:rsidRDefault="00CD62A2" w:rsidP="009217B1">
      <w:pPr>
        <w:pStyle w:val="paragraph"/>
        <w:spacing w:before="0" w:beforeAutospacing="0" w:after="0" w:afterAutospacing="0"/>
        <w:ind w:left="-450"/>
        <w:textAlignment w:val="baseline"/>
        <w:rPr>
          <w:rFonts w:asciiTheme="minorHAnsi" w:hAnsiTheme="minorHAnsi" w:cstheme="minorHAnsi"/>
          <w:b/>
          <w:bCs/>
          <w:sz w:val="22"/>
          <w:szCs w:val="22"/>
        </w:rPr>
      </w:pPr>
    </w:p>
    <w:p w14:paraId="6CE429DA" w14:textId="6EC77DC3" w:rsidR="00CD62A2" w:rsidRPr="00535BA2" w:rsidRDefault="00CD62A2" w:rsidP="009217B1">
      <w:pPr>
        <w:pStyle w:val="paragraph"/>
        <w:spacing w:before="0" w:beforeAutospacing="0" w:after="0" w:afterAutospacing="0"/>
        <w:ind w:left="-450"/>
        <w:textAlignment w:val="baseline"/>
        <w:rPr>
          <w:rFonts w:asciiTheme="minorHAnsi" w:hAnsiTheme="minorHAnsi" w:cstheme="minorHAnsi"/>
          <w:b/>
          <w:bCs/>
          <w:sz w:val="22"/>
          <w:szCs w:val="22"/>
        </w:rPr>
      </w:pPr>
      <w:r w:rsidRPr="00535BA2">
        <w:rPr>
          <w:rFonts w:asciiTheme="minorHAnsi" w:hAnsiTheme="minorHAnsi" w:cstheme="minorHAnsi"/>
          <w:b/>
          <w:bCs/>
          <w:sz w:val="22"/>
          <w:szCs w:val="22"/>
        </w:rPr>
        <w:t>Correspondence/Other Business</w:t>
      </w:r>
      <w:bookmarkStart w:id="0" w:name="_Hlk159507816"/>
      <w:r w:rsidR="004A2719">
        <w:rPr>
          <w:rFonts w:asciiTheme="minorHAnsi" w:hAnsiTheme="minorHAnsi" w:cstheme="minorHAnsi"/>
          <w:b/>
          <w:bCs/>
          <w:sz w:val="22"/>
          <w:szCs w:val="22"/>
        </w:rPr>
        <w:t>:</w:t>
      </w:r>
      <w:r w:rsidR="00F83941">
        <w:rPr>
          <w:rFonts w:asciiTheme="minorHAnsi" w:hAnsiTheme="minorHAnsi" w:cstheme="minorHAnsi"/>
          <w:sz w:val="22"/>
          <w:szCs w:val="22"/>
        </w:rPr>
        <w:t xml:space="preserve"> </w:t>
      </w:r>
      <w:r w:rsidR="000E454E">
        <w:rPr>
          <w:rFonts w:asciiTheme="minorHAnsi" w:hAnsiTheme="minorHAnsi" w:cstheme="minorHAnsi"/>
          <w:sz w:val="22"/>
          <w:szCs w:val="22"/>
        </w:rPr>
        <w:t>- None</w:t>
      </w:r>
    </w:p>
    <w:bookmarkEnd w:id="0"/>
    <w:p w14:paraId="082684B6" w14:textId="77777777" w:rsidR="00CD62A2" w:rsidRPr="00535BA2" w:rsidRDefault="00CD62A2" w:rsidP="009217B1">
      <w:pPr>
        <w:pStyle w:val="paragraph"/>
        <w:spacing w:before="0" w:beforeAutospacing="0" w:after="0" w:afterAutospacing="0"/>
        <w:ind w:left="-450"/>
        <w:textAlignment w:val="baseline"/>
        <w:rPr>
          <w:rFonts w:asciiTheme="minorHAnsi" w:hAnsiTheme="minorHAnsi" w:cstheme="minorHAnsi"/>
          <w:sz w:val="22"/>
          <w:szCs w:val="22"/>
        </w:rPr>
      </w:pPr>
    </w:p>
    <w:p w14:paraId="28753649" w14:textId="260542E9" w:rsidR="006A6A54" w:rsidRDefault="00CD62A2" w:rsidP="00E92F5F">
      <w:pPr>
        <w:pStyle w:val="paragraph"/>
        <w:spacing w:before="0" w:beforeAutospacing="0" w:after="0" w:afterAutospacing="0"/>
        <w:ind w:left="-450"/>
        <w:textAlignment w:val="baseline"/>
        <w:rPr>
          <w:rFonts w:asciiTheme="minorHAnsi" w:hAnsiTheme="minorHAnsi" w:cstheme="minorHAnsi"/>
          <w:sz w:val="22"/>
          <w:szCs w:val="22"/>
        </w:rPr>
      </w:pPr>
      <w:r w:rsidRPr="00535BA2">
        <w:rPr>
          <w:rFonts w:asciiTheme="minorHAnsi" w:hAnsiTheme="minorHAnsi" w:cstheme="minorHAnsi"/>
          <w:b/>
          <w:bCs/>
          <w:sz w:val="22"/>
          <w:szCs w:val="22"/>
        </w:rPr>
        <w:t xml:space="preserve">Next Conservation Commission </w:t>
      </w:r>
      <w:r w:rsidR="000E454E" w:rsidRPr="00535BA2">
        <w:rPr>
          <w:rFonts w:asciiTheme="minorHAnsi" w:hAnsiTheme="minorHAnsi" w:cstheme="minorHAnsi"/>
          <w:b/>
          <w:bCs/>
          <w:sz w:val="22"/>
          <w:szCs w:val="22"/>
        </w:rPr>
        <w:t>meetings</w:t>
      </w:r>
      <w:r w:rsidR="000E454E" w:rsidRPr="00535BA2">
        <w:rPr>
          <w:rFonts w:asciiTheme="minorHAnsi" w:hAnsiTheme="minorHAnsi" w:cstheme="minorHAnsi"/>
          <w:sz w:val="22"/>
          <w:szCs w:val="22"/>
        </w:rPr>
        <w:t>, March</w:t>
      </w:r>
      <w:r w:rsidR="00E92F5F">
        <w:rPr>
          <w:rFonts w:asciiTheme="minorHAnsi" w:hAnsiTheme="minorHAnsi" w:cstheme="minorHAnsi"/>
          <w:sz w:val="22"/>
          <w:szCs w:val="22"/>
        </w:rPr>
        <w:t xml:space="preserve"> 7 &amp;</w:t>
      </w:r>
      <w:r w:rsidR="00F17397">
        <w:rPr>
          <w:rFonts w:asciiTheme="minorHAnsi" w:hAnsiTheme="minorHAnsi" w:cstheme="minorHAnsi"/>
          <w:sz w:val="22"/>
          <w:szCs w:val="22"/>
        </w:rPr>
        <w:t xml:space="preserve"> March </w:t>
      </w:r>
      <w:r w:rsidR="00EE64B5">
        <w:rPr>
          <w:rFonts w:asciiTheme="minorHAnsi" w:hAnsiTheme="minorHAnsi" w:cstheme="minorHAnsi"/>
          <w:sz w:val="22"/>
          <w:szCs w:val="22"/>
        </w:rPr>
        <w:t>21</w:t>
      </w:r>
      <w:r w:rsidR="00EE64B5" w:rsidRPr="00535BA2">
        <w:rPr>
          <w:rFonts w:asciiTheme="minorHAnsi" w:hAnsiTheme="minorHAnsi" w:cstheme="minorHAnsi"/>
          <w:sz w:val="22"/>
          <w:szCs w:val="22"/>
        </w:rPr>
        <w:t>, 2024</w:t>
      </w:r>
    </w:p>
    <w:p w14:paraId="1B09B198" w14:textId="77777777" w:rsidR="000E454E" w:rsidRPr="00E92F5F" w:rsidRDefault="000E454E" w:rsidP="00E92F5F">
      <w:pPr>
        <w:pStyle w:val="paragraph"/>
        <w:spacing w:before="0" w:beforeAutospacing="0" w:after="0" w:afterAutospacing="0"/>
        <w:ind w:left="-450"/>
        <w:textAlignment w:val="baseline"/>
        <w:rPr>
          <w:rFonts w:asciiTheme="minorHAnsi" w:hAnsiTheme="minorHAnsi" w:cstheme="minorHAnsi"/>
          <w:sz w:val="22"/>
          <w:szCs w:val="22"/>
        </w:rPr>
      </w:pPr>
    </w:p>
    <w:p w14:paraId="58398765" w14:textId="2D220152" w:rsidR="00A12D54" w:rsidRPr="00535BA2" w:rsidRDefault="006A6A54" w:rsidP="009217B1">
      <w:pPr>
        <w:pStyle w:val="paragraph"/>
        <w:spacing w:before="0" w:beforeAutospacing="0" w:after="0" w:afterAutospacing="0"/>
        <w:ind w:left="-450"/>
        <w:textAlignment w:val="baseline"/>
        <w:rPr>
          <w:rFonts w:asciiTheme="minorHAnsi" w:hAnsiTheme="minorHAnsi" w:cstheme="minorHAnsi"/>
          <w:b/>
          <w:bCs/>
          <w:sz w:val="22"/>
          <w:szCs w:val="22"/>
        </w:rPr>
      </w:pPr>
      <w:r w:rsidRPr="00535BA2">
        <w:rPr>
          <w:rFonts w:asciiTheme="minorHAnsi" w:hAnsiTheme="minorHAnsi" w:cstheme="minorHAnsi"/>
          <w:b/>
          <w:bCs/>
          <w:sz w:val="22"/>
          <w:szCs w:val="22"/>
        </w:rPr>
        <w:t>Adjournment</w:t>
      </w:r>
      <w:r w:rsidR="00A12D54" w:rsidRPr="00535BA2">
        <w:rPr>
          <w:rFonts w:asciiTheme="minorHAnsi" w:hAnsiTheme="minorHAnsi" w:cstheme="minorHAnsi"/>
          <w:b/>
          <w:bCs/>
          <w:sz w:val="22"/>
          <w:szCs w:val="22"/>
        </w:rPr>
        <w:t xml:space="preserve">, </w:t>
      </w:r>
      <w:r w:rsidR="00A12D54" w:rsidRPr="00535BA2">
        <w:rPr>
          <w:rFonts w:asciiTheme="minorHAnsi" w:hAnsiTheme="minorHAnsi" w:cstheme="minorHAnsi"/>
          <w:sz w:val="22"/>
          <w:szCs w:val="22"/>
        </w:rPr>
        <w:t xml:space="preserve">there being no further business on a motion by Mr. </w:t>
      </w:r>
      <w:r w:rsidR="000E454E">
        <w:rPr>
          <w:rFonts w:asciiTheme="minorHAnsi" w:hAnsiTheme="minorHAnsi" w:cstheme="minorHAnsi"/>
          <w:sz w:val="22"/>
          <w:szCs w:val="22"/>
        </w:rPr>
        <w:t xml:space="preserve">White </w:t>
      </w:r>
      <w:r w:rsidR="00A12D54" w:rsidRPr="00535BA2">
        <w:rPr>
          <w:rFonts w:asciiTheme="minorHAnsi" w:hAnsiTheme="minorHAnsi" w:cstheme="minorHAnsi"/>
          <w:sz w:val="22"/>
          <w:szCs w:val="22"/>
        </w:rPr>
        <w:t xml:space="preserve">second by Mr. Clancy to adjourn, the Commission voted unanimously to approve </w:t>
      </w:r>
      <w:r w:rsidR="000E454E">
        <w:rPr>
          <w:rFonts w:asciiTheme="minorHAnsi" w:hAnsiTheme="minorHAnsi" w:cstheme="minorHAnsi"/>
          <w:sz w:val="22"/>
          <w:szCs w:val="22"/>
        </w:rPr>
        <w:t>6</w:t>
      </w:r>
      <w:r w:rsidR="00A12D54" w:rsidRPr="00535BA2">
        <w:rPr>
          <w:rFonts w:asciiTheme="minorHAnsi" w:hAnsiTheme="minorHAnsi" w:cstheme="minorHAnsi"/>
          <w:sz w:val="22"/>
          <w:szCs w:val="22"/>
        </w:rPr>
        <w:t>-0.   The meeting was adjourned</w:t>
      </w:r>
      <w:r w:rsidR="005E1503" w:rsidRPr="00535BA2">
        <w:rPr>
          <w:rFonts w:asciiTheme="minorHAnsi" w:hAnsiTheme="minorHAnsi" w:cstheme="minorHAnsi"/>
          <w:sz w:val="22"/>
          <w:szCs w:val="22"/>
        </w:rPr>
        <w:t>.</w:t>
      </w:r>
    </w:p>
    <w:p w14:paraId="65795267" w14:textId="77777777" w:rsidR="00A12D54" w:rsidRPr="00535BA2" w:rsidRDefault="00A12D54" w:rsidP="009217B1">
      <w:pPr>
        <w:pStyle w:val="paragraph"/>
        <w:spacing w:before="0" w:beforeAutospacing="0" w:after="0" w:afterAutospacing="0"/>
        <w:ind w:left="-450"/>
        <w:textAlignment w:val="baseline"/>
        <w:rPr>
          <w:rFonts w:asciiTheme="minorHAnsi" w:hAnsiTheme="minorHAnsi" w:cstheme="minorHAnsi"/>
          <w:b/>
          <w:bCs/>
          <w:sz w:val="22"/>
          <w:szCs w:val="22"/>
        </w:rPr>
      </w:pPr>
    </w:p>
    <w:p w14:paraId="16F82EDF" w14:textId="4D866F54" w:rsidR="00A12D54" w:rsidRPr="00535BA2" w:rsidRDefault="00A12D54" w:rsidP="009217B1">
      <w:pPr>
        <w:pStyle w:val="paragraph"/>
        <w:spacing w:before="0" w:beforeAutospacing="0" w:after="0" w:afterAutospacing="0"/>
        <w:ind w:left="-450"/>
        <w:textAlignment w:val="baseline"/>
        <w:rPr>
          <w:rFonts w:asciiTheme="minorHAnsi" w:hAnsiTheme="minorHAnsi" w:cstheme="minorHAnsi"/>
          <w:b/>
          <w:bCs/>
          <w:sz w:val="22"/>
          <w:szCs w:val="22"/>
        </w:rPr>
      </w:pPr>
      <w:r w:rsidRPr="00535BA2">
        <w:rPr>
          <w:rFonts w:asciiTheme="minorHAnsi" w:hAnsiTheme="minorHAnsi" w:cstheme="minorHAnsi"/>
          <w:b/>
          <w:bCs/>
          <w:sz w:val="22"/>
          <w:szCs w:val="22"/>
        </w:rPr>
        <w:t xml:space="preserve">Respectfully </w:t>
      </w:r>
      <w:r w:rsidR="004D1472" w:rsidRPr="00535BA2">
        <w:rPr>
          <w:rFonts w:asciiTheme="minorHAnsi" w:hAnsiTheme="minorHAnsi" w:cstheme="minorHAnsi"/>
          <w:b/>
          <w:bCs/>
          <w:sz w:val="22"/>
          <w:szCs w:val="22"/>
        </w:rPr>
        <w:t>submitted.</w:t>
      </w:r>
    </w:p>
    <w:p w14:paraId="0D7A03C0" w14:textId="77777777" w:rsidR="00A12D54" w:rsidRPr="00535BA2" w:rsidRDefault="00A12D54" w:rsidP="009217B1">
      <w:pPr>
        <w:pStyle w:val="paragraph"/>
        <w:spacing w:before="0" w:beforeAutospacing="0" w:after="0" w:afterAutospacing="0"/>
        <w:ind w:left="-450"/>
        <w:textAlignment w:val="baseline"/>
        <w:rPr>
          <w:rFonts w:asciiTheme="minorHAnsi" w:hAnsiTheme="minorHAnsi" w:cstheme="minorHAnsi"/>
          <w:b/>
          <w:bCs/>
          <w:sz w:val="22"/>
          <w:szCs w:val="22"/>
        </w:rPr>
      </w:pPr>
    </w:p>
    <w:p w14:paraId="083C65F1" w14:textId="2CB1F46B" w:rsidR="00A12D54" w:rsidRPr="00535BA2" w:rsidRDefault="00A12D54" w:rsidP="009217B1">
      <w:pPr>
        <w:pStyle w:val="paragraph"/>
        <w:spacing w:before="0" w:beforeAutospacing="0" w:after="0" w:afterAutospacing="0"/>
        <w:ind w:left="-450"/>
        <w:textAlignment w:val="baseline"/>
        <w:rPr>
          <w:rFonts w:asciiTheme="minorHAnsi" w:hAnsiTheme="minorHAnsi" w:cstheme="minorHAnsi"/>
          <w:sz w:val="22"/>
          <w:szCs w:val="22"/>
        </w:rPr>
      </w:pPr>
      <w:r w:rsidRPr="00535BA2">
        <w:rPr>
          <w:rFonts w:asciiTheme="minorHAnsi" w:hAnsiTheme="minorHAnsi" w:cstheme="minorHAnsi"/>
          <w:sz w:val="22"/>
          <w:szCs w:val="22"/>
        </w:rPr>
        <w:t>Priscilla Ryder</w:t>
      </w:r>
    </w:p>
    <w:p w14:paraId="2891B79A" w14:textId="04CFE4FC" w:rsidR="0029362F" w:rsidRPr="00535BA2" w:rsidRDefault="0029362F" w:rsidP="009217B1">
      <w:pPr>
        <w:pStyle w:val="paragraph"/>
        <w:spacing w:before="0" w:beforeAutospacing="0" w:after="0" w:afterAutospacing="0"/>
        <w:ind w:left="-450"/>
        <w:textAlignment w:val="baseline"/>
        <w:rPr>
          <w:rFonts w:asciiTheme="minorHAnsi" w:hAnsiTheme="minorHAnsi" w:cstheme="minorHAnsi"/>
          <w:sz w:val="22"/>
          <w:szCs w:val="22"/>
        </w:rPr>
      </w:pPr>
      <w:r w:rsidRPr="00535BA2">
        <w:rPr>
          <w:rFonts w:asciiTheme="minorHAnsi" w:hAnsiTheme="minorHAnsi" w:cstheme="minorHAnsi"/>
          <w:sz w:val="22"/>
          <w:szCs w:val="22"/>
        </w:rPr>
        <w:t xml:space="preserve">Conservation/ Sustainability </w:t>
      </w:r>
      <w:r w:rsidR="004D1472" w:rsidRPr="00535BA2">
        <w:rPr>
          <w:rFonts w:asciiTheme="minorHAnsi" w:hAnsiTheme="minorHAnsi" w:cstheme="minorHAnsi"/>
          <w:sz w:val="22"/>
          <w:szCs w:val="22"/>
        </w:rPr>
        <w:t>Officer</w:t>
      </w:r>
    </w:p>
    <w:p w14:paraId="4225F044" w14:textId="29C71224" w:rsidR="00A12D54" w:rsidRPr="00535BA2" w:rsidRDefault="00A12D54" w:rsidP="009217B1">
      <w:pPr>
        <w:pStyle w:val="paragraph"/>
        <w:spacing w:before="0" w:beforeAutospacing="0" w:after="0" w:afterAutospacing="0"/>
        <w:ind w:left="-450"/>
        <w:textAlignment w:val="baseline"/>
        <w:rPr>
          <w:rFonts w:asciiTheme="minorHAnsi" w:hAnsiTheme="minorHAnsi" w:cstheme="minorHAnsi"/>
          <w:sz w:val="22"/>
          <w:szCs w:val="22"/>
        </w:rPr>
      </w:pPr>
      <w:r w:rsidRPr="00535BA2">
        <w:rPr>
          <w:rFonts w:asciiTheme="minorHAnsi" w:hAnsiTheme="minorHAnsi" w:cstheme="minorHAnsi"/>
          <w:sz w:val="22"/>
          <w:szCs w:val="22"/>
        </w:rPr>
        <w:t>PR/</w:t>
      </w:r>
      <w:r w:rsidR="00953263" w:rsidRPr="00535BA2">
        <w:rPr>
          <w:rFonts w:asciiTheme="minorHAnsi" w:hAnsiTheme="minorHAnsi" w:cstheme="minorHAnsi"/>
          <w:sz w:val="22"/>
          <w:szCs w:val="22"/>
        </w:rPr>
        <w:t>cs</w:t>
      </w:r>
    </w:p>
    <w:p w14:paraId="3E3DCC5B" w14:textId="77777777" w:rsidR="00A21FD0" w:rsidRDefault="00A21FD0" w:rsidP="009217B1">
      <w:pPr>
        <w:spacing w:line="240" w:lineRule="auto"/>
        <w:ind w:left="-450"/>
      </w:pPr>
    </w:p>
    <w:sectPr w:rsidR="00A21FD0" w:rsidSect="001D0229">
      <w:headerReference w:type="even" r:id="rId11"/>
      <w:headerReference w:type="default" r:id="rId12"/>
      <w:footerReference w:type="even" r:id="rId13"/>
      <w:footerReference w:type="default" r:id="rId14"/>
      <w:headerReference w:type="first" r:id="rId15"/>
      <w:footerReference w:type="first" r:id="rId16"/>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95DB2" w14:textId="77777777" w:rsidR="004E7652" w:rsidRDefault="004E7652" w:rsidP="004D1472">
      <w:pPr>
        <w:spacing w:after="0" w:line="240" w:lineRule="auto"/>
      </w:pPr>
      <w:r>
        <w:separator/>
      </w:r>
    </w:p>
  </w:endnote>
  <w:endnote w:type="continuationSeparator" w:id="0">
    <w:p w14:paraId="2418D558" w14:textId="77777777" w:rsidR="004E7652" w:rsidRDefault="004E7652" w:rsidP="004D1472">
      <w:pPr>
        <w:spacing w:after="0" w:line="240" w:lineRule="auto"/>
      </w:pPr>
      <w:r>
        <w:continuationSeparator/>
      </w:r>
    </w:p>
  </w:endnote>
  <w:endnote w:type="continuationNotice" w:id="1">
    <w:p w14:paraId="63761565" w14:textId="77777777" w:rsidR="004E7652" w:rsidRDefault="004E76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E5A6" w14:textId="77777777" w:rsidR="004D1472" w:rsidRDefault="004D1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A223" w14:textId="77777777" w:rsidR="004D1472" w:rsidRDefault="004D14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FBC5" w14:textId="77777777" w:rsidR="004D1472" w:rsidRDefault="004D1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5B10" w14:textId="77777777" w:rsidR="004E7652" w:rsidRDefault="004E7652" w:rsidP="004D1472">
      <w:pPr>
        <w:spacing w:after="0" w:line="240" w:lineRule="auto"/>
      </w:pPr>
      <w:r>
        <w:separator/>
      </w:r>
    </w:p>
  </w:footnote>
  <w:footnote w:type="continuationSeparator" w:id="0">
    <w:p w14:paraId="71745C0C" w14:textId="77777777" w:rsidR="004E7652" w:rsidRDefault="004E7652" w:rsidP="004D1472">
      <w:pPr>
        <w:spacing w:after="0" w:line="240" w:lineRule="auto"/>
      </w:pPr>
      <w:r>
        <w:continuationSeparator/>
      </w:r>
    </w:p>
  </w:footnote>
  <w:footnote w:type="continuationNotice" w:id="1">
    <w:p w14:paraId="4197238C" w14:textId="77777777" w:rsidR="004E7652" w:rsidRDefault="004E76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0544" w14:textId="77777777" w:rsidR="004D1472" w:rsidRDefault="004D1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AE63" w14:textId="7A0F2E82" w:rsidR="004D1472" w:rsidRDefault="004D14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9FB5" w14:textId="77777777" w:rsidR="004D1472" w:rsidRDefault="004D1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527"/>
    <w:multiLevelType w:val="hybridMultilevel"/>
    <w:tmpl w:val="CCAEE712"/>
    <w:lvl w:ilvl="0" w:tplc="1F6E192A">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9D1414"/>
    <w:multiLevelType w:val="hybridMultilevel"/>
    <w:tmpl w:val="CC9C3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6925E6"/>
    <w:multiLevelType w:val="hybridMultilevel"/>
    <w:tmpl w:val="1FC2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63E75"/>
    <w:multiLevelType w:val="hybridMultilevel"/>
    <w:tmpl w:val="B9AA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31863"/>
    <w:multiLevelType w:val="hybridMultilevel"/>
    <w:tmpl w:val="098A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064E9"/>
    <w:multiLevelType w:val="hybridMultilevel"/>
    <w:tmpl w:val="3752D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C44C45"/>
    <w:multiLevelType w:val="hybridMultilevel"/>
    <w:tmpl w:val="6C2409CC"/>
    <w:lvl w:ilvl="0" w:tplc="04090001">
      <w:start w:val="1"/>
      <w:numFmt w:val="bullet"/>
      <w:lvlText w:val=""/>
      <w:lvlJc w:val="left"/>
      <w:pPr>
        <w:ind w:left="315" w:hanging="360"/>
      </w:pPr>
      <w:rPr>
        <w:rFonts w:ascii="Symbol" w:hAnsi="Symbol" w:hint="default"/>
      </w:rPr>
    </w:lvl>
    <w:lvl w:ilvl="1" w:tplc="04090003" w:tentative="1">
      <w:start w:val="1"/>
      <w:numFmt w:val="bullet"/>
      <w:lvlText w:val="o"/>
      <w:lvlJc w:val="left"/>
      <w:pPr>
        <w:ind w:left="1035" w:hanging="360"/>
      </w:pPr>
      <w:rPr>
        <w:rFonts w:ascii="Courier New" w:hAnsi="Courier New" w:cs="Courier New" w:hint="default"/>
      </w:rPr>
    </w:lvl>
    <w:lvl w:ilvl="2" w:tplc="04090005" w:tentative="1">
      <w:start w:val="1"/>
      <w:numFmt w:val="bullet"/>
      <w:lvlText w:val=""/>
      <w:lvlJc w:val="left"/>
      <w:pPr>
        <w:ind w:left="1755" w:hanging="360"/>
      </w:pPr>
      <w:rPr>
        <w:rFonts w:ascii="Wingdings" w:hAnsi="Wingdings" w:hint="default"/>
      </w:rPr>
    </w:lvl>
    <w:lvl w:ilvl="3" w:tplc="04090001" w:tentative="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cs="Courier New"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cs="Courier New" w:hint="default"/>
      </w:rPr>
    </w:lvl>
    <w:lvl w:ilvl="8" w:tplc="04090005" w:tentative="1">
      <w:start w:val="1"/>
      <w:numFmt w:val="bullet"/>
      <w:lvlText w:val=""/>
      <w:lvlJc w:val="left"/>
      <w:pPr>
        <w:ind w:left="6075" w:hanging="360"/>
      </w:pPr>
      <w:rPr>
        <w:rFonts w:ascii="Wingdings" w:hAnsi="Wingdings" w:hint="default"/>
      </w:rPr>
    </w:lvl>
  </w:abstractNum>
  <w:num w:numId="1" w16cid:durableId="549072117">
    <w:abstractNumId w:val="0"/>
  </w:num>
  <w:num w:numId="2" w16cid:durableId="2056930693">
    <w:abstractNumId w:val="4"/>
  </w:num>
  <w:num w:numId="3" w16cid:durableId="122775788">
    <w:abstractNumId w:val="5"/>
  </w:num>
  <w:num w:numId="4" w16cid:durableId="1553271469">
    <w:abstractNumId w:val="2"/>
  </w:num>
  <w:num w:numId="5" w16cid:durableId="346106092">
    <w:abstractNumId w:val="1"/>
  </w:num>
  <w:num w:numId="6" w16cid:durableId="1800612472">
    <w:abstractNumId w:val="3"/>
  </w:num>
  <w:num w:numId="7" w16cid:durableId="11457776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54"/>
    <w:rsid w:val="000076D5"/>
    <w:rsid w:val="00023FF6"/>
    <w:rsid w:val="00035A20"/>
    <w:rsid w:val="00036420"/>
    <w:rsid w:val="00040D37"/>
    <w:rsid w:val="00044AD7"/>
    <w:rsid w:val="00046565"/>
    <w:rsid w:val="00056014"/>
    <w:rsid w:val="000610F9"/>
    <w:rsid w:val="000666C1"/>
    <w:rsid w:val="00067EF3"/>
    <w:rsid w:val="00074D4E"/>
    <w:rsid w:val="000A2358"/>
    <w:rsid w:val="000A75B4"/>
    <w:rsid w:val="000C23FD"/>
    <w:rsid w:val="000D1CB5"/>
    <w:rsid w:val="000E02A3"/>
    <w:rsid w:val="000E454E"/>
    <w:rsid w:val="00101308"/>
    <w:rsid w:val="00101D18"/>
    <w:rsid w:val="00114EF6"/>
    <w:rsid w:val="00121DCF"/>
    <w:rsid w:val="001240A8"/>
    <w:rsid w:val="00125613"/>
    <w:rsid w:val="00133375"/>
    <w:rsid w:val="00144FC0"/>
    <w:rsid w:val="00156777"/>
    <w:rsid w:val="001764D3"/>
    <w:rsid w:val="00177D04"/>
    <w:rsid w:val="001B047D"/>
    <w:rsid w:val="001B5F7E"/>
    <w:rsid w:val="001B67E4"/>
    <w:rsid w:val="001C0C0F"/>
    <w:rsid w:val="001C26B4"/>
    <w:rsid w:val="001D0229"/>
    <w:rsid w:val="001E573D"/>
    <w:rsid w:val="001E6B3F"/>
    <w:rsid w:val="001F17B8"/>
    <w:rsid w:val="001F1ABF"/>
    <w:rsid w:val="00234BE1"/>
    <w:rsid w:val="002420D1"/>
    <w:rsid w:val="0025041D"/>
    <w:rsid w:val="002511FD"/>
    <w:rsid w:val="00252D8C"/>
    <w:rsid w:val="00256DD7"/>
    <w:rsid w:val="002577D8"/>
    <w:rsid w:val="002929C9"/>
    <w:rsid w:val="0029362F"/>
    <w:rsid w:val="00297224"/>
    <w:rsid w:val="002A2B1E"/>
    <w:rsid w:val="002A346F"/>
    <w:rsid w:val="002A39C3"/>
    <w:rsid w:val="002C3F6A"/>
    <w:rsid w:val="002E19D1"/>
    <w:rsid w:val="002F23A3"/>
    <w:rsid w:val="0030070D"/>
    <w:rsid w:val="003015B8"/>
    <w:rsid w:val="003032F8"/>
    <w:rsid w:val="00312093"/>
    <w:rsid w:val="003167EF"/>
    <w:rsid w:val="00322AC8"/>
    <w:rsid w:val="00324C16"/>
    <w:rsid w:val="00333A7F"/>
    <w:rsid w:val="003503A4"/>
    <w:rsid w:val="003520D1"/>
    <w:rsid w:val="00356134"/>
    <w:rsid w:val="003572EC"/>
    <w:rsid w:val="00364A40"/>
    <w:rsid w:val="00372600"/>
    <w:rsid w:val="0038162F"/>
    <w:rsid w:val="003953CA"/>
    <w:rsid w:val="003A3E7C"/>
    <w:rsid w:val="003D6D2D"/>
    <w:rsid w:val="003D739F"/>
    <w:rsid w:val="00402342"/>
    <w:rsid w:val="0041156E"/>
    <w:rsid w:val="00417A31"/>
    <w:rsid w:val="00420E3C"/>
    <w:rsid w:val="004540BF"/>
    <w:rsid w:val="00466D1F"/>
    <w:rsid w:val="00474B7F"/>
    <w:rsid w:val="00477163"/>
    <w:rsid w:val="004A115D"/>
    <w:rsid w:val="004A1F1D"/>
    <w:rsid w:val="004A1F69"/>
    <w:rsid w:val="004A2719"/>
    <w:rsid w:val="004B4AFC"/>
    <w:rsid w:val="004B7AB9"/>
    <w:rsid w:val="004D1472"/>
    <w:rsid w:val="004D3EF8"/>
    <w:rsid w:val="004E6590"/>
    <w:rsid w:val="004E7652"/>
    <w:rsid w:val="00502FEF"/>
    <w:rsid w:val="00511535"/>
    <w:rsid w:val="00525255"/>
    <w:rsid w:val="00525957"/>
    <w:rsid w:val="00526146"/>
    <w:rsid w:val="00535BA2"/>
    <w:rsid w:val="00535DEC"/>
    <w:rsid w:val="0054251C"/>
    <w:rsid w:val="0055528F"/>
    <w:rsid w:val="00560399"/>
    <w:rsid w:val="0056626B"/>
    <w:rsid w:val="00574CEB"/>
    <w:rsid w:val="00577838"/>
    <w:rsid w:val="005873C2"/>
    <w:rsid w:val="00592CDC"/>
    <w:rsid w:val="005A5631"/>
    <w:rsid w:val="005C6EDA"/>
    <w:rsid w:val="005E1503"/>
    <w:rsid w:val="005F0E4E"/>
    <w:rsid w:val="00617FF3"/>
    <w:rsid w:val="006300F8"/>
    <w:rsid w:val="006537DB"/>
    <w:rsid w:val="006621C1"/>
    <w:rsid w:val="00662320"/>
    <w:rsid w:val="00662BEC"/>
    <w:rsid w:val="00680750"/>
    <w:rsid w:val="00685566"/>
    <w:rsid w:val="0069434A"/>
    <w:rsid w:val="006950B2"/>
    <w:rsid w:val="00695AA1"/>
    <w:rsid w:val="00697E40"/>
    <w:rsid w:val="006A0C30"/>
    <w:rsid w:val="006A69C0"/>
    <w:rsid w:val="006A6A54"/>
    <w:rsid w:val="006A6D92"/>
    <w:rsid w:val="006B6462"/>
    <w:rsid w:val="006C469C"/>
    <w:rsid w:val="006C52E6"/>
    <w:rsid w:val="006C7C17"/>
    <w:rsid w:val="006D598B"/>
    <w:rsid w:val="006D59A0"/>
    <w:rsid w:val="006D7D57"/>
    <w:rsid w:val="006F5180"/>
    <w:rsid w:val="007042B4"/>
    <w:rsid w:val="00710913"/>
    <w:rsid w:val="00717294"/>
    <w:rsid w:val="0072139D"/>
    <w:rsid w:val="007266D6"/>
    <w:rsid w:val="00752B65"/>
    <w:rsid w:val="0076633E"/>
    <w:rsid w:val="00792477"/>
    <w:rsid w:val="007A4730"/>
    <w:rsid w:val="007A536B"/>
    <w:rsid w:val="007E1819"/>
    <w:rsid w:val="007E74D7"/>
    <w:rsid w:val="007F42D6"/>
    <w:rsid w:val="007F4478"/>
    <w:rsid w:val="00801DA6"/>
    <w:rsid w:val="00802DE3"/>
    <w:rsid w:val="00805CC6"/>
    <w:rsid w:val="00822DCA"/>
    <w:rsid w:val="008314C8"/>
    <w:rsid w:val="00851386"/>
    <w:rsid w:val="00852CF0"/>
    <w:rsid w:val="0085325E"/>
    <w:rsid w:val="00854E62"/>
    <w:rsid w:val="00873E5F"/>
    <w:rsid w:val="00876E75"/>
    <w:rsid w:val="0088196C"/>
    <w:rsid w:val="00894196"/>
    <w:rsid w:val="008E0313"/>
    <w:rsid w:val="008F4066"/>
    <w:rsid w:val="008F5108"/>
    <w:rsid w:val="009020B2"/>
    <w:rsid w:val="00916935"/>
    <w:rsid w:val="009176FB"/>
    <w:rsid w:val="009208B7"/>
    <w:rsid w:val="009217B1"/>
    <w:rsid w:val="009334B6"/>
    <w:rsid w:val="00933848"/>
    <w:rsid w:val="00953263"/>
    <w:rsid w:val="00971364"/>
    <w:rsid w:val="009850EB"/>
    <w:rsid w:val="009E7815"/>
    <w:rsid w:val="00A12D54"/>
    <w:rsid w:val="00A21FD0"/>
    <w:rsid w:val="00A23D1A"/>
    <w:rsid w:val="00A420E1"/>
    <w:rsid w:val="00A4398B"/>
    <w:rsid w:val="00A60A9A"/>
    <w:rsid w:val="00A80021"/>
    <w:rsid w:val="00A871D5"/>
    <w:rsid w:val="00AA1DE9"/>
    <w:rsid w:val="00AA1ECF"/>
    <w:rsid w:val="00AC5784"/>
    <w:rsid w:val="00AD17AF"/>
    <w:rsid w:val="00AE7EF3"/>
    <w:rsid w:val="00B058EB"/>
    <w:rsid w:val="00B23D2C"/>
    <w:rsid w:val="00B46EFA"/>
    <w:rsid w:val="00B81FBC"/>
    <w:rsid w:val="00B82559"/>
    <w:rsid w:val="00B92208"/>
    <w:rsid w:val="00B9417B"/>
    <w:rsid w:val="00BA76D3"/>
    <w:rsid w:val="00BB0A6A"/>
    <w:rsid w:val="00BB3F69"/>
    <w:rsid w:val="00BC191A"/>
    <w:rsid w:val="00BC6590"/>
    <w:rsid w:val="00BE2E6C"/>
    <w:rsid w:val="00BF112A"/>
    <w:rsid w:val="00BF1284"/>
    <w:rsid w:val="00C02B7B"/>
    <w:rsid w:val="00C33303"/>
    <w:rsid w:val="00C3796C"/>
    <w:rsid w:val="00C405E3"/>
    <w:rsid w:val="00C445EE"/>
    <w:rsid w:val="00C77866"/>
    <w:rsid w:val="00C85E41"/>
    <w:rsid w:val="00C87579"/>
    <w:rsid w:val="00C87BDA"/>
    <w:rsid w:val="00C96AF9"/>
    <w:rsid w:val="00CA0E04"/>
    <w:rsid w:val="00CC79A9"/>
    <w:rsid w:val="00CD2A10"/>
    <w:rsid w:val="00CD62A2"/>
    <w:rsid w:val="00CE152F"/>
    <w:rsid w:val="00CE56E8"/>
    <w:rsid w:val="00CE5D59"/>
    <w:rsid w:val="00CF1580"/>
    <w:rsid w:val="00CF218D"/>
    <w:rsid w:val="00CF787F"/>
    <w:rsid w:val="00D12A30"/>
    <w:rsid w:val="00D3571D"/>
    <w:rsid w:val="00D41276"/>
    <w:rsid w:val="00D4728F"/>
    <w:rsid w:val="00D606B1"/>
    <w:rsid w:val="00D62D2C"/>
    <w:rsid w:val="00D678FB"/>
    <w:rsid w:val="00D85E02"/>
    <w:rsid w:val="00D86E32"/>
    <w:rsid w:val="00DB250D"/>
    <w:rsid w:val="00DC797A"/>
    <w:rsid w:val="00DE1E21"/>
    <w:rsid w:val="00DE6370"/>
    <w:rsid w:val="00DE69FF"/>
    <w:rsid w:val="00DE71A5"/>
    <w:rsid w:val="00E11414"/>
    <w:rsid w:val="00E1311A"/>
    <w:rsid w:val="00E149FA"/>
    <w:rsid w:val="00E1620E"/>
    <w:rsid w:val="00E222D6"/>
    <w:rsid w:val="00E32F3F"/>
    <w:rsid w:val="00E343F6"/>
    <w:rsid w:val="00E37CD5"/>
    <w:rsid w:val="00E523EF"/>
    <w:rsid w:val="00E612BD"/>
    <w:rsid w:val="00E62628"/>
    <w:rsid w:val="00E66519"/>
    <w:rsid w:val="00E704D9"/>
    <w:rsid w:val="00E70C45"/>
    <w:rsid w:val="00E74260"/>
    <w:rsid w:val="00E92F5F"/>
    <w:rsid w:val="00EA10EA"/>
    <w:rsid w:val="00EB3BC3"/>
    <w:rsid w:val="00EB5728"/>
    <w:rsid w:val="00EC04B4"/>
    <w:rsid w:val="00EC53C2"/>
    <w:rsid w:val="00ED2DFF"/>
    <w:rsid w:val="00ED2F3F"/>
    <w:rsid w:val="00ED6E46"/>
    <w:rsid w:val="00EE054F"/>
    <w:rsid w:val="00EE4384"/>
    <w:rsid w:val="00EE64B5"/>
    <w:rsid w:val="00EF7F23"/>
    <w:rsid w:val="00F10038"/>
    <w:rsid w:val="00F114D8"/>
    <w:rsid w:val="00F17397"/>
    <w:rsid w:val="00F44F8A"/>
    <w:rsid w:val="00F715E9"/>
    <w:rsid w:val="00F76507"/>
    <w:rsid w:val="00F7753D"/>
    <w:rsid w:val="00F83941"/>
    <w:rsid w:val="00F9287C"/>
    <w:rsid w:val="00FA6CEA"/>
    <w:rsid w:val="00FB4536"/>
    <w:rsid w:val="00FD461B"/>
    <w:rsid w:val="00FE4870"/>
    <w:rsid w:val="00FF4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8A57F"/>
  <w15:chartTrackingRefBased/>
  <w15:docId w15:val="{88A90777-2A14-42D2-B960-C75D0BE0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A5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A54"/>
    <w:pPr>
      <w:spacing w:after="200" w:line="276" w:lineRule="auto"/>
      <w:ind w:left="720"/>
      <w:contextualSpacing/>
    </w:pPr>
    <w:rPr>
      <w:rFonts w:eastAsiaTheme="minorEastAsia"/>
    </w:rPr>
  </w:style>
  <w:style w:type="paragraph" w:customStyle="1" w:styleId="paragraph">
    <w:name w:val="paragraph"/>
    <w:basedOn w:val="Normal"/>
    <w:rsid w:val="006A6A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1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472"/>
  </w:style>
  <w:style w:type="paragraph" w:styleId="Footer">
    <w:name w:val="footer"/>
    <w:basedOn w:val="Normal"/>
    <w:link w:val="FooterChar"/>
    <w:uiPriority w:val="99"/>
    <w:unhideWhenUsed/>
    <w:rsid w:val="004D1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20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9b92ced-fac2-4536-8042-7460766b5dfb" xsi:nil="true"/>
    <lcf76f155ced4ddcb4097134ff3c332f xmlns="e314e82a-14d5-4f1c-a1a2-fb25bebf012b">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EBB9120EE4294780140C01044827AC" ma:contentTypeVersion="19" ma:contentTypeDescription="Create a new document." ma:contentTypeScope="" ma:versionID="653314616318859feee9701c91ed7520">
  <xsd:schema xmlns:xsd="http://www.w3.org/2001/XMLSchema" xmlns:xs="http://www.w3.org/2001/XMLSchema" xmlns:p="http://schemas.microsoft.com/office/2006/metadata/properties" xmlns:ns1="http://schemas.microsoft.com/sharepoint/v3" xmlns:ns2="e314e82a-14d5-4f1c-a1a2-fb25bebf012b" xmlns:ns3="29b92ced-fac2-4536-8042-7460766b5dfb" targetNamespace="http://schemas.microsoft.com/office/2006/metadata/properties" ma:root="true" ma:fieldsID="0e160763d8094f19af4915d81023467c" ns1:_="" ns2:_="" ns3:_="">
    <xsd:import namespace="http://schemas.microsoft.com/sharepoint/v3"/>
    <xsd:import namespace="e314e82a-14d5-4f1c-a1a2-fb25bebf012b"/>
    <xsd:import namespace="29b92ced-fac2-4536-8042-7460766b5d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14e82a-14d5-4f1c-a1a2-fb25bebf0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6ce37ed-dc45-4410-b7e5-fe885fc369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b92ced-fac2-4536-8042-7460766b5df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b0148b4-f498-4b7d-9928-16f075daadc5}" ma:internalName="TaxCatchAll" ma:showField="CatchAllData" ma:web="29b92ced-fac2-4536-8042-7460766b5d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04381F-336F-4992-A3E5-6995A483775E}">
  <ds:schemaRefs>
    <ds:schemaRef ds:uri="http://schemas.microsoft.com/office/2006/metadata/properties"/>
    <ds:schemaRef ds:uri="http://schemas.microsoft.com/office/infopath/2007/PartnerControls"/>
    <ds:schemaRef ds:uri="http://schemas.microsoft.com/sharepoint/v3"/>
    <ds:schemaRef ds:uri="29b92ced-fac2-4536-8042-7460766b5dfb"/>
    <ds:schemaRef ds:uri="e314e82a-14d5-4f1c-a1a2-fb25bebf012b"/>
  </ds:schemaRefs>
</ds:datastoreItem>
</file>

<file path=customXml/itemProps2.xml><?xml version="1.0" encoding="utf-8"?>
<ds:datastoreItem xmlns:ds="http://schemas.openxmlformats.org/officeDocument/2006/customXml" ds:itemID="{41BA2AB2-E687-4B54-A173-D55B685E3DDC}">
  <ds:schemaRefs>
    <ds:schemaRef ds:uri="http://schemas.openxmlformats.org/officeDocument/2006/bibliography"/>
  </ds:schemaRefs>
</ds:datastoreItem>
</file>

<file path=customXml/itemProps3.xml><?xml version="1.0" encoding="utf-8"?>
<ds:datastoreItem xmlns:ds="http://schemas.openxmlformats.org/officeDocument/2006/customXml" ds:itemID="{612ECDA4-6739-44F6-84BC-BF94E8A5BD4A}">
  <ds:schemaRefs>
    <ds:schemaRef ds:uri="http://schemas.microsoft.com/sharepoint/v3/contenttype/forms"/>
  </ds:schemaRefs>
</ds:datastoreItem>
</file>

<file path=customXml/itemProps4.xml><?xml version="1.0" encoding="utf-8"?>
<ds:datastoreItem xmlns:ds="http://schemas.openxmlformats.org/officeDocument/2006/customXml" ds:itemID="{511BDE9D-BF6F-4B94-826B-26C399A46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14e82a-14d5-4f1c-a1a2-fb25bebf012b"/>
    <ds:schemaRef ds:uri="29b92ced-fac2-4536-8042-7460766b5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Grigorov</dc:creator>
  <cp:keywords/>
  <dc:description/>
  <cp:lastModifiedBy>Craig Sullivan</cp:lastModifiedBy>
  <cp:revision>13</cp:revision>
  <cp:lastPrinted>2023-12-29T16:19:00Z</cp:lastPrinted>
  <dcterms:created xsi:type="dcterms:W3CDTF">2024-02-23T19:50:00Z</dcterms:created>
  <dcterms:modified xsi:type="dcterms:W3CDTF">2024-03-14T19:22:00Z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0x01010033EBB9120EE4294780140C01044827AC</vt:lpwstr>
  </property>
  <property fmtid="{D5CDD505-2E9C-101B-9397-08002B2CF9AE}" pid="3" name="MediaServiceImageTags">
    <vt:lpwstr/>
  </property>
</Properties>
</file>