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47D4" w14:textId="41031B29" w:rsidR="004407A6" w:rsidRPr="006B2604" w:rsidRDefault="00FA725D" w:rsidP="006B2604">
      <w:pPr>
        <w:rPr>
          <w:b/>
          <w:sz w:val="24"/>
        </w:rPr>
      </w:pPr>
      <w:r w:rsidRPr="00FA725D">
        <w:rPr>
          <w:b/>
          <w:sz w:val="24"/>
        </w:rPr>
        <w:t xml:space="preserve">Marlborough </w:t>
      </w:r>
      <w:r w:rsidR="00FB599C" w:rsidRPr="00FA725D">
        <w:rPr>
          <w:b/>
          <w:sz w:val="24"/>
        </w:rPr>
        <w:t xml:space="preserve">Conservation Commission </w:t>
      </w:r>
      <w:r w:rsidR="004158F4" w:rsidRPr="00FA725D">
        <w:rPr>
          <w:b/>
          <w:sz w:val="24"/>
        </w:rPr>
        <w:t>Tree Removal Policy</w:t>
      </w:r>
      <w:r w:rsidR="001F5D4B" w:rsidRPr="001F5D4B">
        <w:rPr>
          <w:b/>
          <w:sz w:val="24"/>
          <w:highlight w:val="lightGray"/>
        </w:rPr>
        <w:t xml:space="preserve"> </w:t>
      </w:r>
    </w:p>
    <w:p w14:paraId="1330C8D5" w14:textId="3D7043F0" w:rsidR="00FB599C" w:rsidRPr="00FA725D" w:rsidRDefault="00FB599C" w:rsidP="00DE01AD">
      <w:pPr>
        <w:spacing w:after="0" w:line="240" w:lineRule="auto"/>
        <w:rPr>
          <w:sz w:val="20"/>
        </w:rPr>
      </w:pPr>
      <w:r w:rsidRPr="00FA725D">
        <w:rPr>
          <w:sz w:val="20"/>
        </w:rPr>
        <w:t>As required by state law, all work including earth moving and vegetation removal within the 100’ buffer zone to a wetland requires review by the Conservation Commission.   However, there are circumstances where waiting for a hearing before the commission could cause a delay</w:t>
      </w:r>
      <w:r w:rsidR="003903AA">
        <w:rPr>
          <w:sz w:val="20"/>
        </w:rPr>
        <w:t>,</w:t>
      </w:r>
      <w:r w:rsidR="009E011D">
        <w:rPr>
          <w:sz w:val="20"/>
        </w:rPr>
        <w:t xml:space="preserve"> which could cause </w:t>
      </w:r>
      <w:r w:rsidR="00B74E66">
        <w:rPr>
          <w:sz w:val="20"/>
        </w:rPr>
        <w:t>a</w:t>
      </w:r>
      <w:r w:rsidRPr="00FA725D">
        <w:rPr>
          <w:sz w:val="20"/>
        </w:rPr>
        <w:t xml:space="preserve"> hazard</w:t>
      </w:r>
      <w:r w:rsidR="00FA725D" w:rsidRPr="00FA725D">
        <w:rPr>
          <w:sz w:val="20"/>
        </w:rPr>
        <w:t xml:space="preserve"> </w:t>
      </w:r>
      <w:r w:rsidR="009E011D">
        <w:rPr>
          <w:sz w:val="20"/>
        </w:rPr>
        <w:t>or</w:t>
      </w:r>
      <w:r w:rsidR="00FA725D" w:rsidRPr="00FA725D">
        <w:rPr>
          <w:sz w:val="20"/>
        </w:rPr>
        <w:t xml:space="preserve"> harm</w:t>
      </w:r>
      <w:r w:rsidRPr="00FA725D">
        <w:rPr>
          <w:sz w:val="20"/>
        </w:rPr>
        <w:t xml:space="preserve">.   In </w:t>
      </w:r>
      <w:r w:rsidR="0028033D" w:rsidRPr="00FA725D">
        <w:rPr>
          <w:sz w:val="20"/>
        </w:rPr>
        <w:t>these situations</w:t>
      </w:r>
      <w:r w:rsidR="00B5007F" w:rsidRPr="00FA725D">
        <w:rPr>
          <w:sz w:val="20"/>
        </w:rPr>
        <w:t>,</w:t>
      </w:r>
      <w:r w:rsidRPr="00FA725D">
        <w:rPr>
          <w:sz w:val="20"/>
        </w:rPr>
        <w:t xml:space="preserve"> the</w:t>
      </w:r>
      <w:r w:rsidR="00FA725D" w:rsidRPr="00FA725D">
        <w:rPr>
          <w:sz w:val="20"/>
        </w:rPr>
        <w:t xml:space="preserve"> Commission has authorized its Conservation O</w:t>
      </w:r>
      <w:r w:rsidRPr="00FA725D">
        <w:rPr>
          <w:sz w:val="20"/>
        </w:rPr>
        <w:t xml:space="preserve">fficer to allow for the removal of hazardous, </w:t>
      </w:r>
      <w:proofErr w:type="gramStart"/>
      <w:r w:rsidRPr="00FA725D">
        <w:rPr>
          <w:sz w:val="20"/>
        </w:rPr>
        <w:t>dead</w:t>
      </w:r>
      <w:proofErr w:type="gramEnd"/>
      <w:r w:rsidRPr="00FA725D">
        <w:rPr>
          <w:sz w:val="20"/>
        </w:rPr>
        <w:t xml:space="preserve"> or dying trees which may, if it fell cause damage to a home, shed, car or driveway or </w:t>
      </w:r>
      <w:r w:rsidR="004158F4" w:rsidRPr="00FA725D">
        <w:rPr>
          <w:sz w:val="20"/>
        </w:rPr>
        <w:t xml:space="preserve">cause other </w:t>
      </w:r>
      <w:r w:rsidRPr="00FA725D">
        <w:rPr>
          <w:sz w:val="20"/>
        </w:rPr>
        <w:t>h</w:t>
      </w:r>
      <w:r w:rsidR="00112414" w:rsidRPr="00FA725D">
        <w:rPr>
          <w:sz w:val="20"/>
        </w:rPr>
        <w:t xml:space="preserve">arm and </w:t>
      </w:r>
      <w:r w:rsidR="004158F4" w:rsidRPr="00FA725D">
        <w:rPr>
          <w:sz w:val="20"/>
        </w:rPr>
        <w:t xml:space="preserve">where </w:t>
      </w:r>
      <w:r w:rsidR="00112414" w:rsidRPr="00FA725D">
        <w:rPr>
          <w:sz w:val="20"/>
        </w:rPr>
        <w:t>prompt removal is recommended.</w:t>
      </w:r>
      <w:r w:rsidRPr="00FA725D">
        <w:rPr>
          <w:sz w:val="20"/>
        </w:rPr>
        <w:t xml:space="preserve">  </w:t>
      </w:r>
    </w:p>
    <w:p w14:paraId="41BB8D91" w14:textId="77777777" w:rsidR="006B2604" w:rsidRDefault="006B2604" w:rsidP="00DE01AD">
      <w:pPr>
        <w:spacing w:after="0" w:line="240" w:lineRule="auto"/>
        <w:rPr>
          <w:sz w:val="20"/>
        </w:rPr>
      </w:pPr>
    </w:p>
    <w:p w14:paraId="5195619A" w14:textId="19328240" w:rsidR="00FB599C" w:rsidRDefault="00FB599C" w:rsidP="00DE01AD">
      <w:pPr>
        <w:spacing w:after="0" w:line="240" w:lineRule="auto"/>
        <w:rPr>
          <w:sz w:val="20"/>
        </w:rPr>
      </w:pPr>
      <w:r w:rsidRPr="00FA725D">
        <w:rPr>
          <w:sz w:val="20"/>
        </w:rPr>
        <w:t xml:space="preserve">The following protocol must be followed by the Conservation Officer in determining if a tree within the 100’ buffer zone </w:t>
      </w:r>
      <w:r w:rsidR="001A3A2E" w:rsidRPr="00FA725D">
        <w:rPr>
          <w:sz w:val="20"/>
        </w:rPr>
        <w:t>is a hazard and can</w:t>
      </w:r>
      <w:r w:rsidRPr="00FA725D">
        <w:rPr>
          <w:sz w:val="20"/>
        </w:rPr>
        <w:t xml:space="preserve"> be removed, without filing a Request for Determination with the </w:t>
      </w:r>
      <w:r w:rsidR="001A3A2E" w:rsidRPr="00FA725D">
        <w:rPr>
          <w:sz w:val="20"/>
        </w:rPr>
        <w:t>Conservation Commission:</w:t>
      </w:r>
      <w:r w:rsidR="00B902FF">
        <w:rPr>
          <w:sz w:val="20"/>
        </w:rPr>
        <w:t xml:space="preserve">                                                                                                                  </w:t>
      </w:r>
    </w:p>
    <w:p w14:paraId="014CC8CC" w14:textId="77777777" w:rsidR="00B902FF" w:rsidRPr="00FA725D" w:rsidRDefault="00B902FF" w:rsidP="00DE01AD">
      <w:pPr>
        <w:spacing w:after="0" w:line="240" w:lineRule="auto"/>
        <w:rPr>
          <w:sz w:val="20"/>
        </w:rPr>
      </w:pPr>
    </w:p>
    <w:p w14:paraId="26181021" w14:textId="1CD7CA55" w:rsidR="00B902FF" w:rsidRPr="00B902FF" w:rsidRDefault="00FB599C" w:rsidP="00B902FF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B902FF">
        <w:rPr>
          <w:sz w:val="20"/>
        </w:rPr>
        <w:t>The hazard tree must be wholly outside the wetland area, and only in the buffer zone.</w:t>
      </w:r>
    </w:p>
    <w:p w14:paraId="05EF88CB" w14:textId="77777777" w:rsidR="00112414" w:rsidRPr="00FA725D" w:rsidRDefault="00112414" w:rsidP="00DE01AD">
      <w:pPr>
        <w:pStyle w:val="ListParagraph"/>
        <w:spacing w:after="0" w:line="240" w:lineRule="auto"/>
        <w:rPr>
          <w:sz w:val="20"/>
        </w:rPr>
      </w:pPr>
    </w:p>
    <w:p w14:paraId="515F8E6A" w14:textId="77777777" w:rsidR="00112414" w:rsidRPr="00FA725D" w:rsidRDefault="00FB599C" w:rsidP="00DE01AD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FA725D">
        <w:rPr>
          <w:sz w:val="20"/>
        </w:rPr>
        <w:t xml:space="preserve">The hazard tree must be leaning in such a way as to threaten a home, fence, driveway or other accessory </w:t>
      </w:r>
      <w:r w:rsidR="00112414" w:rsidRPr="00FA725D">
        <w:rPr>
          <w:sz w:val="20"/>
        </w:rPr>
        <w:t>structure to a home or building.</w:t>
      </w:r>
      <w:r w:rsidR="00023EAD" w:rsidRPr="00FA725D">
        <w:rPr>
          <w:sz w:val="20"/>
        </w:rPr>
        <w:t xml:space="preserve"> </w:t>
      </w:r>
    </w:p>
    <w:p w14:paraId="59E75AF6" w14:textId="77777777" w:rsidR="00FB599C" w:rsidRPr="00FA725D" w:rsidRDefault="00FB599C" w:rsidP="00DE01AD">
      <w:pPr>
        <w:pStyle w:val="ListParagraph"/>
        <w:spacing w:after="0" w:line="240" w:lineRule="auto"/>
        <w:rPr>
          <w:sz w:val="20"/>
        </w:rPr>
      </w:pPr>
      <w:r w:rsidRPr="00FA725D">
        <w:rPr>
          <w:sz w:val="20"/>
        </w:rPr>
        <w:t xml:space="preserve"> </w:t>
      </w:r>
    </w:p>
    <w:p w14:paraId="1B998322" w14:textId="77777777" w:rsidR="00B5007F" w:rsidRPr="00FA725D" w:rsidRDefault="00FB599C" w:rsidP="00DE01AD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FA725D">
        <w:rPr>
          <w:sz w:val="20"/>
        </w:rPr>
        <w:t xml:space="preserve">If the tree is dead or clearly dying it may be removed.   </w:t>
      </w:r>
    </w:p>
    <w:p w14:paraId="6B487B2D" w14:textId="77777777" w:rsidR="00B5007F" w:rsidRPr="00FA725D" w:rsidRDefault="00B5007F" w:rsidP="00DE01AD">
      <w:pPr>
        <w:pStyle w:val="ListParagraph"/>
        <w:spacing w:after="0" w:line="240" w:lineRule="auto"/>
        <w:rPr>
          <w:sz w:val="20"/>
        </w:rPr>
      </w:pPr>
    </w:p>
    <w:p w14:paraId="3D6152F3" w14:textId="4F55C21E" w:rsidR="005B6723" w:rsidRDefault="00FB599C" w:rsidP="00DE01AD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FA725D">
        <w:rPr>
          <w:sz w:val="20"/>
        </w:rPr>
        <w:t xml:space="preserve">The Commission encourages the homeowner to leave a 10’ </w:t>
      </w:r>
      <w:r w:rsidR="00FA725D" w:rsidRPr="00FA725D">
        <w:rPr>
          <w:sz w:val="20"/>
        </w:rPr>
        <w:t xml:space="preserve">-15’ </w:t>
      </w:r>
      <w:r w:rsidRPr="00FA725D">
        <w:rPr>
          <w:sz w:val="20"/>
        </w:rPr>
        <w:t>snag</w:t>
      </w:r>
      <w:r w:rsidR="00B5007F" w:rsidRPr="00FA725D">
        <w:rPr>
          <w:sz w:val="20"/>
        </w:rPr>
        <w:t xml:space="preserve"> (removing the tree branches and leaving a 10’</w:t>
      </w:r>
      <w:r w:rsidR="00FA725D" w:rsidRPr="00FA725D">
        <w:rPr>
          <w:sz w:val="20"/>
        </w:rPr>
        <w:t>-</w:t>
      </w:r>
      <w:r w:rsidR="00B5007F" w:rsidRPr="00FA725D">
        <w:rPr>
          <w:sz w:val="20"/>
        </w:rPr>
        <w:t>15’ tall trunk of the tree) if</w:t>
      </w:r>
      <w:r w:rsidR="00112414" w:rsidRPr="00FA725D">
        <w:rPr>
          <w:sz w:val="20"/>
        </w:rPr>
        <w:t xml:space="preserve"> it will not cause damage</w:t>
      </w:r>
      <w:r w:rsidR="00FA725D" w:rsidRPr="00FA725D">
        <w:rPr>
          <w:sz w:val="20"/>
        </w:rPr>
        <w:t xml:space="preserve"> if it falls.   S</w:t>
      </w:r>
      <w:r w:rsidR="00112414" w:rsidRPr="00FA725D">
        <w:rPr>
          <w:sz w:val="20"/>
        </w:rPr>
        <w:t xml:space="preserve">nags are excellent habitat areas for bugs and birds and natural critters and are important </w:t>
      </w:r>
      <w:r w:rsidR="004158F4" w:rsidRPr="00FA725D">
        <w:rPr>
          <w:sz w:val="20"/>
        </w:rPr>
        <w:t>to biodiversity</w:t>
      </w:r>
      <w:r w:rsidR="00112414" w:rsidRPr="00FA725D">
        <w:rPr>
          <w:sz w:val="20"/>
        </w:rPr>
        <w:t>.  Where</w:t>
      </w:r>
      <w:r w:rsidR="004158F4" w:rsidRPr="00FA725D">
        <w:rPr>
          <w:sz w:val="20"/>
        </w:rPr>
        <w:t xml:space="preserve"> feasible</w:t>
      </w:r>
      <w:r w:rsidR="00112414" w:rsidRPr="00FA725D">
        <w:rPr>
          <w:sz w:val="20"/>
        </w:rPr>
        <w:t xml:space="preserve">, snags are </w:t>
      </w:r>
      <w:r w:rsidR="00FA725D" w:rsidRPr="00FA725D">
        <w:rPr>
          <w:sz w:val="20"/>
        </w:rPr>
        <w:t xml:space="preserve">highly </w:t>
      </w:r>
      <w:r w:rsidR="00112414" w:rsidRPr="00FA725D">
        <w:rPr>
          <w:sz w:val="20"/>
        </w:rPr>
        <w:t>encouraged.</w:t>
      </w:r>
    </w:p>
    <w:p w14:paraId="2804E52C" w14:textId="77777777" w:rsidR="00EC0142" w:rsidRPr="00EC0142" w:rsidRDefault="00EC0142" w:rsidP="00DE01AD">
      <w:pPr>
        <w:spacing w:after="0" w:line="240" w:lineRule="auto"/>
        <w:rPr>
          <w:sz w:val="20"/>
        </w:rPr>
      </w:pPr>
    </w:p>
    <w:p w14:paraId="452A6411" w14:textId="77777777" w:rsidR="004158F4" w:rsidRPr="00FA725D" w:rsidRDefault="004158F4" w:rsidP="00DE01AD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FA725D">
        <w:rPr>
          <w:sz w:val="20"/>
        </w:rPr>
        <w:t xml:space="preserve">Trees which have grown too close to the house or deck which overhang the house and whose branches could cause damage if they fell maybe removed.   </w:t>
      </w:r>
    </w:p>
    <w:p w14:paraId="064DB885" w14:textId="77777777" w:rsidR="00112414" w:rsidRPr="00FA725D" w:rsidRDefault="00112414" w:rsidP="00DE01AD">
      <w:pPr>
        <w:pStyle w:val="ListParagraph"/>
        <w:spacing w:after="0" w:line="240" w:lineRule="auto"/>
        <w:rPr>
          <w:sz w:val="20"/>
        </w:rPr>
      </w:pPr>
    </w:p>
    <w:p w14:paraId="6EAC7FB5" w14:textId="77777777" w:rsidR="00112414" w:rsidRPr="00FA725D" w:rsidRDefault="00112414" w:rsidP="00DE01AD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FA725D">
        <w:rPr>
          <w:sz w:val="20"/>
        </w:rPr>
        <w:t xml:space="preserve">Hazard trees whose root and trunk are IN the wetland proper will need a wetland permit.  However, if the threat is imminent, the Conservation Officer may issue an emergency certificate </w:t>
      </w:r>
      <w:r w:rsidR="00FA725D" w:rsidRPr="00FA725D">
        <w:rPr>
          <w:sz w:val="20"/>
        </w:rPr>
        <w:t xml:space="preserve">(EC) </w:t>
      </w:r>
      <w:r w:rsidRPr="00FA725D">
        <w:rPr>
          <w:sz w:val="20"/>
        </w:rPr>
        <w:t>for tree removal.  The EC would then be reviewed at the next Conservation Commission meeting for ratification.</w:t>
      </w:r>
    </w:p>
    <w:p w14:paraId="6AAC4833" w14:textId="77777777" w:rsidR="00112414" w:rsidRPr="00FA725D" w:rsidRDefault="00112414" w:rsidP="00DE01AD">
      <w:pPr>
        <w:pStyle w:val="ListParagraph"/>
        <w:spacing w:after="0" w:line="240" w:lineRule="auto"/>
        <w:rPr>
          <w:sz w:val="20"/>
        </w:rPr>
      </w:pPr>
    </w:p>
    <w:p w14:paraId="6E5AB9B2" w14:textId="3EA4A737" w:rsidR="00112414" w:rsidRPr="000A4288" w:rsidRDefault="00112414" w:rsidP="00DE01AD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0A4288">
        <w:rPr>
          <w:sz w:val="20"/>
        </w:rPr>
        <w:t xml:space="preserve">Tree trimming or branch removal </w:t>
      </w:r>
      <w:r w:rsidR="00544F7F" w:rsidRPr="000A4288">
        <w:rPr>
          <w:sz w:val="20"/>
        </w:rPr>
        <w:t xml:space="preserve">also requires review to ensure that only problem branches are </w:t>
      </w:r>
      <w:r w:rsidR="00DE01AD" w:rsidRPr="000A4288">
        <w:rPr>
          <w:sz w:val="20"/>
        </w:rPr>
        <w:t>removed,</w:t>
      </w:r>
      <w:r w:rsidR="00C50981" w:rsidRPr="000A4288">
        <w:rPr>
          <w:sz w:val="20"/>
        </w:rPr>
        <w:t xml:space="preserve"> and the tree </w:t>
      </w:r>
      <w:r w:rsidR="00D224E3" w:rsidRPr="000A4288">
        <w:rPr>
          <w:sz w:val="20"/>
        </w:rPr>
        <w:t xml:space="preserve">canopy and function remain intact. </w:t>
      </w:r>
      <w:r w:rsidR="00544F7F" w:rsidRPr="000A4288">
        <w:rPr>
          <w:sz w:val="20"/>
        </w:rPr>
        <w:t xml:space="preserve">  </w:t>
      </w:r>
    </w:p>
    <w:p w14:paraId="464EA3A3" w14:textId="77777777" w:rsidR="004D444E" w:rsidRPr="006B2604" w:rsidRDefault="004D444E" w:rsidP="006B2604">
      <w:pPr>
        <w:spacing w:after="0" w:line="240" w:lineRule="auto"/>
        <w:rPr>
          <w:sz w:val="20"/>
        </w:rPr>
      </w:pPr>
    </w:p>
    <w:p w14:paraId="4ED7C287" w14:textId="1E5F61D5" w:rsidR="004D444E" w:rsidRPr="000A4288" w:rsidRDefault="004D444E" w:rsidP="00DE01AD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0A4288">
        <w:rPr>
          <w:sz w:val="20"/>
        </w:rPr>
        <w:t xml:space="preserve">Where trees are removed if there are no young trees that will grow to fill the space, and where the entire canopy is removed, the </w:t>
      </w:r>
      <w:r w:rsidR="008A5FE9" w:rsidRPr="000A4288">
        <w:rPr>
          <w:sz w:val="20"/>
        </w:rPr>
        <w:t>Conservation</w:t>
      </w:r>
      <w:r w:rsidRPr="000A4288">
        <w:rPr>
          <w:sz w:val="20"/>
        </w:rPr>
        <w:t xml:space="preserve"> Officer shall require the tree to be replaced with </w:t>
      </w:r>
      <w:r w:rsidR="00A25BE0" w:rsidRPr="000A4288">
        <w:rPr>
          <w:sz w:val="20"/>
        </w:rPr>
        <w:t xml:space="preserve">two </w:t>
      </w:r>
      <w:r w:rsidR="00FC198F" w:rsidRPr="000A4288">
        <w:rPr>
          <w:sz w:val="20"/>
        </w:rPr>
        <w:t>trees that are</w:t>
      </w:r>
      <w:r w:rsidR="00A25BE0" w:rsidRPr="000A4288">
        <w:rPr>
          <w:sz w:val="20"/>
        </w:rPr>
        <w:t xml:space="preserve"> 1 </w:t>
      </w:r>
      <w:r w:rsidR="003E0FF7" w:rsidRPr="000A4288">
        <w:rPr>
          <w:sz w:val="20"/>
        </w:rPr>
        <w:t>½”</w:t>
      </w:r>
      <w:r w:rsidR="00803872" w:rsidRPr="000A4288">
        <w:rPr>
          <w:sz w:val="20"/>
        </w:rPr>
        <w:t xml:space="preserve"> – 2” </w:t>
      </w:r>
      <w:r w:rsidR="00DE01AD" w:rsidRPr="000A4288">
        <w:rPr>
          <w:sz w:val="20"/>
        </w:rPr>
        <w:t>caliper to</w:t>
      </w:r>
      <w:r w:rsidR="00EA1CEC" w:rsidRPr="000A4288">
        <w:rPr>
          <w:sz w:val="20"/>
        </w:rPr>
        <w:t xml:space="preserve"> restore </w:t>
      </w:r>
      <w:r w:rsidR="00943879" w:rsidRPr="000A4288">
        <w:rPr>
          <w:sz w:val="20"/>
        </w:rPr>
        <w:t>shade and habitat</w:t>
      </w:r>
      <w:r w:rsidR="00EA1CEC" w:rsidRPr="000A4288">
        <w:rPr>
          <w:sz w:val="20"/>
        </w:rPr>
        <w:t xml:space="preserve"> function of the tree being removed.  If more than one tree is being removed </w:t>
      </w:r>
      <w:r w:rsidR="008A5FE9" w:rsidRPr="000A4288">
        <w:rPr>
          <w:sz w:val="20"/>
        </w:rPr>
        <w:t xml:space="preserve">a </w:t>
      </w:r>
      <w:r w:rsidR="00803872" w:rsidRPr="000A4288">
        <w:rPr>
          <w:sz w:val="20"/>
        </w:rPr>
        <w:t>2</w:t>
      </w:r>
      <w:r w:rsidR="008A5FE9" w:rsidRPr="000A4288">
        <w:rPr>
          <w:sz w:val="20"/>
        </w:rPr>
        <w:t>:1 tree replacement may be required to restore the canopy</w:t>
      </w:r>
      <w:r w:rsidR="007D2525" w:rsidRPr="000A4288">
        <w:rPr>
          <w:sz w:val="20"/>
        </w:rPr>
        <w:t>.  Tree species and size shall be approved by the Conservation Officer.  Native trees are</w:t>
      </w:r>
      <w:r w:rsidR="00EE4CDF" w:rsidRPr="000A4288">
        <w:rPr>
          <w:sz w:val="20"/>
        </w:rPr>
        <w:t xml:space="preserve"> required.  A list can be obtained from the Conservation Office. </w:t>
      </w:r>
    </w:p>
    <w:p w14:paraId="2A4EBFC0" w14:textId="77777777" w:rsidR="004158F4" w:rsidRPr="00FA725D" w:rsidRDefault="004158F4" w:rsidP="00DE01AD">
      <w:pPr>
        <w:pStyle w:val="ListParagraph"/>
        <w:spacing w:after="0" w:line="240" w:lineRule="auto"/>
        <w:ind w:left="0"/>
        <w:rPr>
          <w:sz w:val="20"/>
        </w:rPr>
      </w:pPr>
    </w:p>
    <w:p w14:paraId="2A1F00A5" w14:textId="62C3851C" w:rsidR="004158F4" w:rsidRPr="00FA725D" w:rsidRDefault="004158F4" w:rsidP="00DE01AD">
      <w:pPr>
        <w:pStyle w:val="ListParagraph"/>
        <w:spacing w:after="0" w:line="240" w:lineRule="auto"/>
        <w:ind w:left="0"/>
        <w:rPr>
          <w:sz w:val="20"/>
        </w:rPr>
      </w:pPr>
      <w:r w:rsidRPr="00FA725D">
        <w:rPr>
          <w:sz w:val="20"/>
        </w:rPr>
        <w:t>If the Conservation Officer determines that the tree meets one of the criteria above</w:t>
      </w:r>
      <w:r w:rsidR="00EF24E3">
        <w:rPr>
          <w:sz w:val="20"/>
        </w:rPr>
        <w:t>,</w:t>
      </w:r>
      <w:r w:rsidRPr="00FA725D">
        <w:rPr>
          <w:sz w:val="20"/>
        </w:rPr>
        <w:t xml:space="preserve"> he/she shall confirm the following:</w:t>
      </w:r>
    </w:p>
    <w:p w14:paraId="02687B65" w14:textId="77777777" w:rsidR="004158F4" w:rsidRPr="00FA725D" w:rsidRDefault="004158F4" w:rsidP="00DE01AD">
      <w:pPr>
        <w:pStyle w:val="ListParagraph"/>
        <w:spacing w:after="0" w:line="240" w:lineRule="auto"/>
        <w:ind w:left="0"/>
        <w:rPr>
          <w:sz w:val="20"/>
        </w:rPr>
      </w:pPr>
    </w:p>
    <w:p w14:paraId="7D528B6C" w14:textId="36A21741" w:rsidR="004158F4" w:rsidRPr="00FA725D" w:rsidRDefault="004158F4" w:rsidP="00DE01AD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 w:rsidRPr="00FA725D">
        <w:rPr>
          <w:sz w:val="20"/>
        </w:rPr>
        <w:t>No machinery shall enter the wetland area to remove the tree</w:t>
      </w:r>
      <w:r w:rsidR="00595187">
        <w:rPr>
          <w:sz w:val="20"/>
        </w:rPr>
        <w:t xml:space="preserve"> (s).</w:t>
      </w:r>
    </w:p>
    <w:p w14:paraId="62BB997F" w14:textId="77777777" w:rsidR="004158F4" w:rsidRPr="00FA725D" w:rsidRDefault="004158F4" w:rsidP="00DE01AD">
      <w:pPr>
        <w:pStyle w:val="ListParagraph"/>
        <w:spacing w:after="0" w:line="240" w:lineRule="auto"/>
        <w:ind w:left="0"/>
        <w:rPr>
          <w:sz w:val="20"/>
        </w:rPr>
      </w:pPr>
    </w:p>
    <w:p w14:paraId="51FC7B9F" w14:textId="139A1703" w:rsidR="00112414" w:rsidRPr="00FA725D" w:rsidRDefault="004158F4" w:rsidP="00DE01AD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 w:rsidRPr="00FA725D">
        <w:rPr>
          <w:sz w:val="20"/>
        </w:rPr>
        <w:t>In cases where machinery cannot reach the tree from an upland area, the tree will need to be removed by hand</w:t>
      </w:r>
      <w:r w:rsidR="00720612">
        <w:rPr>
          <w:sz w:val="20"/>
        </w:rPr>
        <w:t>-</w:t>
      </w:r>
      <w:r w:rsidRPr="00FA725D">
        <w:rPr>
          <w:sz w:val="20"/>
        </w:rPr>
        <w:t xml:space="preserve">held machinery.  Branches and wood can be left in the buffer zone </w:t>
      </w:r>
      <w:r w:rsidR="001A3A2E" w:rsidRPr="00FA725D">
        <w:rPr>
          <w:sz w:val="20"/>
        </w:rPr>
        <w:t>or removed from site</w:t>
      </w:r>
      <w:r w:rsidR="004321BD">
        <w:rPr>
          <w:sz w:val="20"/>
        </w:rPr>
        <w:t xml:space="preserve"> as determined by the Conservation Officer.</w:t>
      </w:r>
    </w:p>
    <w:p w14:paraId="5E1F5E79" w14:textId="77777777" w:rsidR="00FA725D" w:rsidRPr="00FA725D" w:rsidRDefault="00FA725D" w:rsidP="00DE01AD">
      <w:pPr>
        <w:pStyle w:val="ListParagraph"/>
        <w:spacing w:after="0" w:line="240" w:lineRule="auto"/>
        <w:rPr>
          <w:sz w:val="20"/>
        </w:rPr>
      </w:pPr>
    </w:p>
    <w:p w14:paraId="74782E62" w14:textId="5CAA9C0C" w:rsidR="00FA725D" w:rsidRPr="00FA725D" w:rsidRDefault="00FA725D" w:rsidP="00DE01AD">
      <w:pPr>
        <w:spacing w:after="0" w:line="240" w:lineRule="auto"/>
        <w:rPr>
          <w:sz w:val="20"/>
        </w:rPr>
      </w:pPr>
      <w:r w:rsidRPr="00FA725D">
        <w:rPr>
          <w:sz w:val="20"/>
        </w:rPr>
        <w:t xml:space="preserve">Approved by Commission on May 19, </w:t>
      </w:r>
      <w:r w:rsidR="004321BD" w:rsidRPr="00FA725D">
        <w:rPr>
          <w:sz w:val="20"/>
        </w:rPr>
        <w:t>2016,</w:t>
      </w:r>
      <w:r w:rsidR="00BC50E4">
        <w:rPr>
          <w:sz w:val="20"/>
        </w:rPr>
        <w:t xml:space="preserve"> amended </w:t>
      </w:r>
      <w:r w:rsidR="004D444E">
        <w:rPr>
          <w:sz w:val="20"/>
        </w:rPr>
        <w:t xml:space="preserve">on </w:t>
      </w:r>
      <w:r w:rsidR="004321BD">
        <w:rPr>
          <w:sz w:val="20"/>
        </w:rPr>
        <w:t>2-27-2022</w:t>
      </w:r>
      <w:r w:rsidR="004D444E">
        <w:rPr>
          <w:sz w:val="20"/>
        </w:rPr>
        <w:t xml:space="preserve"> </w:t>
      </w:r>
    </w:p>
    <w:sectPr w:rsidR="00FA725D" w:rsidRPr="00FA725D" w:rsidSect="004407A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27383" w14:textId="77777777" w:rsidR="001A69A2" w:rsidRDefault="001A69A2" w:rsidP="00FA725D">
      <w:pPr>
        <w:spacing w:after="0" w:line="240" w:lineRule="auto"/>
      </w:pPr>
      <w:r>
        <w:separator/>
      </w:r>
    </w:p>
  </w:endnote>
  <w:endnote w:type="continuationSeparator" w:id="0">
    <w:p w14:paraId="2BAC979A" w14:textId="77777777" w:rsidR="001A69A2" w:rsidRDefault="001A69A2" w:rsidP="00FA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F7A4" w14:textId="77777777" w:rsidR="001A69A2" w:rsidRDefault="001A69A2" w:rsidP="00FA725D">
      <w:pPr>
        <w:spacing w:after="0" w:line="240" w:lineRule="auto"/>
      </w:pPr>
      <w:r>
        <w:separator/>
      </w:r>
    </w:p>
  </w:footnote>
  <w:footnote w:type="continuationSeparator" w:id="0">
    <w:p w14:paraId="204E7D72" w14:textId="77777777" w:rsidR="001A69A2" w:rsidRDefault="001A69A2" w:rsidP="00FA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2405" w14:textId="65ECF0A8" w:rsidR="00FA725D" w:rsidRDefault="00FA72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A7FAF"/>
    <w:multiLevelType w:val="hybridMultilevel"/>
    <w:tmpl w:val="94223F1E"/>
    <w:lvl w:ilvl="0" w:tplc="A998E0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133A8"/>
    <w:multiLevelType w:val="hybridMultilevel"/>
    <w:tmpl w:val="AFF4C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93A0F"/>
    <w:multiLevelType w:val="hybridMultilevel"/>
    <w:tmpl w:val="67FEE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99C"/>
    <w:rsid w:val="0000276F"/>
    <w:rsid w:val="00023EAD"/>
    <w:rsid w:val="00060F55"/>
    <w:rsid w:val="000A4288"/>
    <w:rsid w:val="000E5A33"/>
    <w:rsid w:val="00112414"/>
    <w:rsid w:val="00132963"/>
    <w:rsid w:val="00162C9F"/>
    <w:rsid w:val="001A3A2E"/>
    <w:rsid w:val="001A69A2"/>
    <w:rsid w:val="001F5D4B"/>
    <w:rsid w:val="0025758D"/>
    <w:rsid w:val="002759CE"/>
    <w:rsid w:val="0028033D"/>
    <w:rsid w:val="00310A3D"/>
    <w:rsid w:val="003903AA"/>
    <w:rsid w:val="003E0FF7"/>
    <w:rsid w:val="004158F4"/>
    <w:rsid w:val="004321BD"/>
    <w:rsid w:val="004407A6"/>
    <w:rsid w:val="004D444E"/>
    <w:rsid w:val="00544F7F"/>
    <w:rsid w:val="00595187"/>
    <w:rsid w:val="005B6723"/>
    <w:rsid w:val="005B70EB"/>
    <w:rsid w:val="005D2C40"/>
    <w:rsid w:val="0060287C"/>
    <w:rsid w:val="006B2604"/>
    <w:rsid w:val="00720612"/>
    <w:rsid w:val="007D2525"/>
    <w:rsid w:val="00803872"/>
    <w:rsid w:val="00803B6A"/>
    <w:rsid w:val="008A5FE9"/>
    <w:rsid w:val="008B14A5"/>
    <w:rsid w:val="00943879"/>
    <w:rsid w:val="0097602B"/>
    <w:rsid w:val="00997EEC"/>
    <w:rsid w:val="009E011D"/>
    <w:rsid w:val="00A25BE0"/>
    <w:rsid w:val="00A8240B"/>
    <w:rsid w:val="00A9386F"/>
    <w:rsid w:val="00AE4024"/>
    <w:rsid w:val="00B0544C"/>
    <w:rsid w:val="00B5007F"/>
    <w:rsid w:val="00B74E66"/>
    <w:rsid w:val="00B902FF"/>
    <w:rsid w:val="00BC50E4"/>
    <w:rsid w:val="00C50981"/>
    <w:rsid w:val="00D224E3"/>
    <w:rsid w:val="00DE01AD"/>
    <w:rsid w:val="00E42F1B"/>
    <w:rsid w:val="00EA1CEC"/>
    <w:rsid w:val="00EC0142"/>
    <w:rsid w:val="00EE4CDF"/>
    <w:rsid w:val="00EF24E3"/>
    <w:rsid w:val="00F06FAC"/>
    <w:rsid w:val="00FA725D"/>
    <w:rsid w:val="00FB599C"/>
    <w:rsid w:val="00FC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CAFCEE"/>
  <w15:chartTrackingRefBased/>
  <w15:docId w15:val="{1E467DD3-2FAB-411C-A425-04B01FD4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9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25D"/>
  </w:style>
  <w:style w:type="paragraph" w:styleId="Footer">
    <w:name w:val="footer"/>
    <w:basedOn w:val="Normal"/>
    <w:link w:val="FooterChar"/>
    <w:uiPriority w:val="99"/>
    <w:unhideWhenUsed/>
    <w:rsid w:val="00FA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BB9120EE4294780140C01044827AC" ma:contentTypeVersion="17" ma:contentTypeDescription="Create a new document." ma:contentTypeScope="" ma:versionID="127868ad6e532708186ab4f2786bfe1d">
  <xsd:schema xmlns:xsd="http://www.w3.org/2001/XMLSchema" xmlns:xs="http://www.w3.org/2001/XMLSchema" xmlns:p="http://schemas.microsoft.com/office/2006/metadata/properties" xmlns:ns1="http://schemas.microsoft.com/sharepoint/v3" xmlns:ns2="e314e82a-14d5-4f1c-a1a2-fb25bebf012b" xmlns:ns3="29b92ced-fac2-4536-8042-7460766b5dfb" targetNamespace="http://schemas.microsoft.com/office/2006/metadata/properties" ma:root="true" ma:fieldsID="d57ef7494186e0c4ce85f591eee39394" ns1:_="" ns2:_="" ns3:_="">
    <xsd:import namespace="http://schemas.microsoft.com/sharepoint/v3"/>
    <xsd:import namespace="e314e82a-14d5-4f1c-a1a2-fb25bebf012b"/>
    <xsd:import namespace="29b92ced-fac2-4536-8042-7460766b5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4e82a-14d5-4f1c-a1a2-fb25bebf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6ce37ed-dc45-4410-b7e5-fe885fc36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92ced-fac2-4536-8042-7460766b5df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b0148b4-f498-4b7d-9928-16f075daadc5}" ma:internalName="TaxCatchAll" ma:showField="CatchAllData" ma:web="29b92ced-fac2-4536-8042-7460766b5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9b92ced-fac2-4536-8042-7460766b5dfb" xsi:nil="true"/>
    <lcf76f155ced4ddcb4097134ff3c332f xmlns="e314e82a-14d5-4f1c-a1a2-fb25bebf012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DC976-3DB1-4DAA-B296-428D6B55099B}"/>
</file>

<file path=customXml/itemProps2.xml><?xml version="1.0" encoding="utf-8"?>
<ds:datastoreItem xmlns:ds="http://schemas.openxmlformats.org/officeDocument/2006/customXml" ds:itemID="{657F244E-EAD5-42AA-BD55-C119438818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A0C530A-CB29-44DA-B15E-ACC2CE7B9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Ryder</dc:creator>
  <cp:keywords/>
  <dc:description/>
  <cp:lastModifiedBy>Susan Brown</cp:lastModifiedBy>
  <cp:revision>2</cp:revision>
  <dcterms:created xsi:type="dcterms:W3CDTF">2022-02-18T14:17:00Z</dcterms:created>
  <dcterms:modified xsi:type="dcterms:W3CDTF">2022-02-18T14:17:00Z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0x01010033EBB9120EE4294780140C01044827AC</vt:lpwstr>
  </property>
</Properties>
</file>